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6C994" w14:textId="77777777" w:rsidR="006D6489" w:rsidRDefault="006D6489" w:rsidP="00E82615">
      <w:pPr>
        <w:pStyle w:val="Heading1"/>
        <w:jc w:val="center"/>
        <w:rPr>
          <w:rFonts w:ascii="Arial" w:hAnsi="Arial" w:cs="Arial"/>
          <w:sz w:val="48"/>
          <w:szCs w:val="40"/>
        </w:rPr>
      </w:pPr>
    </w:p>
    <w:p w14:paraId="6EC326BE" w14:textId="77777777" w:rsidR="006D6489" w:rsidRDefault="006D6489" w:rsidP="00E82615">
      <w:pPr>
        <w:pStyle w:val="Heading1"/>
        <w:jc w:val="center"/>
        <w:rPr>
          <w:rFonts w:ascii="Arial" w:hAnsi="Arial" w:cs="Arial"/>
          <w:sz w:val="48"/>
          <w:szCs w:val="40"/>
        </w:rPr>
      </w:pPr>
    </w:p>
    <w:p w14:paraId="3587DA89" w14:textId="26870E06" w:rsidR="00812D31" w:rsidRPr="00FE77EA" w:rsidRDefault="00FE77EA" w:rsidP="00E82615">
      <w:pPr>
        <w:pStyle w:val="Heading1"/>
        <w:jc w:val="center"/>
        <w:rPr>
          <w:rFonts w:ascii="Arial" w:hAnsi="Arial" w:cs="Arial"/>
          <w:color w:val="7030A0"/>
          <w:sz w:val="48"/>
          <w:szCs w:val="40"/>
        </w:rPr>
      </w:pPr>
      <w:r>
        <w:rPr>
          <w:rFonts w:ascii="Arial" w:hAnsi="Arial" w:cs="Arial"/>
          <w:color w:val="7030A0"/>
          <w:sz w:val="48"/>
          <w:szCs w:val="48"/>
        </w:rPr>
        <w:t xml:space="preserve">Unaccompanied </w:t>
      </w:r>
      <w:r w:rsidRPr="00FE77EA">
        <w:rPr>
          <w:rFonts w:ascii="Arial" w:hAnsi="Arial" w:cs="Arial"/>
          <w:color w:val="7030A0"/>
          <w:sz w:val="48"/>
          <w:szCs w:val="48"/>
        </w:rPr>
        <w:t xml:space="preserve">Youth (18 – 24) Program </w:t>
      </w:r>
      <w:r w:rsidR="001E4CA0" w:rsidRPr="00FE77EA">
        <w:rPr>
          <w:rFonts w:ascii="Arial" w:hAnsi="Arial" w:cs="Arial"/>
          <w:color w:val="7030A0"/>
          <w:sz w:val="48"/>
          <w:szCs w:val="40"/>
        </w:rPr>
        <w:t xml:space="preserve">SFY2020 </w:t>
      </w:r>
    </w:p>
    <w:p w14:paraId="5A790300" w14:textId="77777777" w:rsidR="00D748C2" w:rsidRPr="00D748C2" w:rsidRDefault="001E4CA0" w:rsidP="00E82615">
      <w:pPr>
        <w:pStyle w:val="Heading1"/>
        <w:jc w:val="center"/>
        <w:rPr>
          <w:rFonts w:ascii="Arial" w:hAnsi="Arial" w:cs="Arial"/>
          <w:color w:val="7030A0"/>
          <w:sz w:val="40"/>
          <w:szCs w:val="40"/>
        </w:rPr>
      </w:pPr>
      <w:r w:rsidRPr="00D748C2">
        <w:rPr>
          <w:rFonts w:ascii="Arial" w:hAnsi="Arial" w:cs="Arial"/>
          <w:color w:val="7030A0"/>
          <w:sz w:val="40"/>
          <w:szCs w:val="40"/>
        </w:rPr>
        <w:t>Request for Proposals</w:t>
      </w:r>
    </w:p>
    <w:p w14:paraId="620D72F3" w14:textId="77777777" w:rsidR="00812D31" w:rsidRDefault="00437471" w:rsidP="00E82615">
      <w:pPr>
        <w:pStyle w:val="Heading1"/>
        <w:jc w:val="center"/>
      </w:pPr>
      <w:r>
        <w:t>Due Date</w:t>
      </w:r>
      <w:r w:rsidR="00E82615" w:rsidRPr="00A256EE">
        <w:t xml:space="preserve">: </w:t>
      </w:r>
      <w:r w:rsidR="001E4CA0" w:rsidRPr="00437471">
        <w:rPr>
          <w:b w:val="0"/>
        </w:rPr>
        <w:t>Wednesday</w:t>
      </w:r>
      <w:r w:rsidR="00E82615" w:rsidRPr="00437471">
        <w:rPr>
          <w:b w:val="0"/>
        </w:rPr>
        <w:t>,</w:t>
      </w:r>
      <w:r w:rsidR="007B6512" w:rsidRPr="00437471">
        <w:rPr>
          <w:b w:val="0"/>
        </w:rPr>
        <w:t xml:space="preserve"> </w:t>
      </w:r>
      <w:r w:rsidR="001E4CA0" w:rsidRPr="00437471">
        <w:rPr>
          <w:b w:val="0"/>
        </w:rPr>
        <w:t>April 17, 2019</w:t>
      </w:r>
      <w:r w:rsidR="00E82615" w:rsidRPr="00437471">
        <w:rPr>
          <w:b w:val="0"/>
        </w:rPr>
        <w:t xml:space="preserve"> by </w:t>
      </w:r>
      <w:r w:rsidR="001E4CA0" w:rsidRPr="00437471">
        <w:rPr>
          <w:b w:val="0"/>
        </w:rPr>
        <w:t>4</w:t>
      </w:r>
      <w:r w:rsidR="00E82615" w:rsidRPr="00437471">
        <w:rPr>
          <w:b w:val="0"/>
        </w:rPr>
        <w:t>:00 P.M.</w:t>
      </w:r>
    </w:p>
    <w:p w14:paraId="38FFB802" w14:textId="77777777" w:rsidR="00C77084" w:rsidRDefault="00C77084" w:rsidP="00C77084"/>
    <w:p w14:paraId="4542F580" w14:textId="77777777" w:rsidR="00437471" w:rsidRDefault="00437471" w:rsidP="00C77084"/>
    <w:p w14:paraId="34D101FF" w14:textId="77777777" w:rsidR="00437471" w:rsidRDefault="00437471" w:rsidP="00C77084"/>
    <w:p w14:paraId="51466CF3" w14:textId="77777777" w:rsidR="00437471" w:rsidRDefault="00437471" w:rsidP="00C77084"/>
    <w:p w14:paraId="15CE93E6" w14:textId="77777777" w:rsidR="00437471" w:rsidRDefault="00437471" w:rsidP="00C77084"/>
    <w:p w14:paraId="310CAE6E" w14:textId="77777777" w:rsidR="00437471" w:rsidRDefault="00437471" w:rsidP="00C77084"/>
    <w:p w14:paraId="4E8C7D90" w14:textId="77777777" w:rsidR="00437471" w:rsidRDefault="00437471" w:rsidP="00C77084"/>
    <w:p w14:paraId="7EB9E1B7" w14:textId="77777777" w:rsidR="00437471" w:rsidRPr="00C77084" w:rsidRDefault="00437471" w:rsidP="00C77084"/>
    <w:p w14:paraId="3C15129B" w14:textId="2BF5260F" w:rsidR="00E82615" w:rsidRPr="00C77084" w:rsidRDefault="00E82615" w:rsidP="00C77084">
      <w:pPr>
        <w:jc w:val="center"/>
        <w:rPr>
          <w:b/>
          <w:sz w:val="28"/>
        </w:rPr>
      </w:pPr>
      <w:r w:rsidRPr="00C77084">
        <w:rPr>
          <w:b/>
          <w:sz w:val="28"/>
        </w:rPr>
        <w:t xml:space="preserve">For questions regarding </w:t>
      </w:r>
      <w:r w:rsidR="00C77084">
        <w:rPr>
          <w:b/>
          <w:sz w:val="28"/>
        </w:rPr>
        <w:t>this Request for Proposal</w:t>
      </w:r>
      <w:r w:rsidRPr="00C77084">
        <w:rPr>
          <w:b/>
          <w:sz w:val="28"/>
        </w:rPr>
        <w:t xml:space="preserve"> </w:t>
      </w:r>
      <w:r w:rsidR="00C77084">
        <w:rPr>
          <w:b/>
          <w:sz w:val="28"/>
        </w:rPr>
        <w:t xml:space="preserve">please </w:t>
      </w:r>
      <w:r w:rsidRPr="00C77084">
        <w:rPr>
          <w:b/>
          <w:sz w:val="28"/>
        </w:rPr>
        <w:t>contact:</w:t>
      </w:r>
    </w:p>
    <w:p w14:paraId="0F779828" w14:textId="77777777" w:rsidR="00E82615" w:rsidRDefault="00E82615" w:rsidP="00C77084">
      <w:pPr>
        <w:pStyle w:val="NoSpacing"/>
        <w:jc w:val="center"/>
      </w:pPr>
      <w:r>
        <w:t>Michelle Hippert, CoC Manager</w:t>
      </w:r>
    </w:p>
    <w:p w14:paraId="7A14F3D2" w14:textId="77777777" w:rsidR="00E82615" w:rsidRDefault="00E82615" w:rsidP="00C77084">
      <w:pPr>
        <w:pStyle w:val="NoSpacing"/>
        <w:jc w:val="center"/>
      </w:pPr>
      <w:r>
        <w:t xml:space="preserve">Howard County Department of </w:t>
      </w:r>
      <w:r w:rsidR="007B6512">
        <w:t>Community Resources and Services (DCRS)</w:t>
      </w:r>
    </w:p>
    <w:p w14:paraId="10DAAF76" w14:textId="77777777" w:rsidR="00E82615" w:rsidRDefault="001E4CA0" w:rsidP="00C77084">
      <w:pPr>
        <w:pStyle w:val="NoSpacing"/>
        <w:jc w:val="center"/>
      </w:pPr>
      <w:r>
        <w:t xml:space="preserve">9830 Patuxent Woods Drive, </w:t>
      </w:r>
      <w:r w:rsidR="00E82615">
        <w:t>Columbia, MD 21046</w:t>
      </w:r>
    </w:p>
    <w:p w14:paraId="3089F232" w14:textId="77777777" w:rsidR="00812D31" w:rsidRDefault="00E82615" w:rsidP="00C77084">
      <w:pPr>
        <w:pStyle w:val="NoSpacing"/>
        <w:jc w:val="center"/>
      </w:pPr>
      <w:r>
        <w:t>Phone: 410-313-5971</w:t>
      </w:r>
      <w:r w:rsidR="001E4CA0">
        <w:t>, E</w:t>
      </w:r>
      <w:r w:rsidRPr="007615E9">
        <w:t xml:space="preserve">-mail: </w:t>
      </w:r>
      <w:r>
        <w:t>mhippert</w:t>
      </w:r>
      <w:r w:rsidRPr="007615E9">
        <w:t>@howardcountymd.gov</w:t>
      </w:r>
    </w:p>
    <w:p w14:paraId="70D62565" w14:textId="475BAF2B" w:rsidR="006D6489" w:rsidRDefault="00E82615" w:rsidP="00E46502">
      <w:pPr>
        <w:pStyle w:val="NoSpacing"/>
        <w:jc w:val="center"/>
      </w:pPr>
      <w:r w:rsidRPr="00E82615">
        <w:t>If you need this application in alternate form</w:t>
      </w:r>
      <w:bookmarkStart w:id="0" w:name="_Hlk3293492"/>
      <w:r w:rsidR="00E46502">
        <w:t>at, please contact 410-313-6400</w:t>
      </w:r>
    </w:p>
    <w:p w14:paraId="235BE3A2" w14:textId="77777777" w:rsidR="006D6489" w:rsidRDefault="006D6489">
      <w:r>
        <w:br w:type="page"/>
      </w:r>
    </w:p>
    <w:p w14:paraId="5C511CB7" w14:textId="77777777" w:rsidR="0080284B" w:rsidRPr="0080284B" w:rsidRDefault="0080284B" w:rsidP="008A5E16">
      <w:pPr>
        <w:pStyle w:val="NoSpacing"/>
        <w:jc w:val="center"/>
        <w:rPr>
          <w:b/>
          <w:sz w:val="18"/>
        </w:rPr>
      </w:pPr>
    </w:p>
    <w:p w14:paraId="1C091C79" w14:textId="2EBB2397" w:rsidR="008A5E16" w:rsidRPr="008A5E16" w:rsidRDefault="0080284B" w:rsidP="008A5E16">
      <w:pPr>
        <w:pStyle w:val="NoSpacing"/>
        <w:jc w:val="center"/>
        <w:rPr>
          <w:b/>
          <w:sz w:val="32"/>
        </w:rPr>
      </w:pPr>
      <w:r>
        <w:rPr>
          <w:b/>
          <w:sz w:val="32"/>
        </w:rPr>
        <w:t xml:space="preserve">Unaccompanied </w:t>
      </w:r>
      <w:r w:rsidR="008A5E16" w:rsidRPr="008A5E16">
        <w:rPr>
          <w:b/>
          <w:sz w:val="32"/>
        </w:rPr>
        <w:t xml:space="preserve">Youth (18 – 24) </w:t>
      </w:r>
    </w:p>
    <w:p w14:paraId="2FA76907" w14:textId="6576DCFF" w:rsidR="008A6221" w:rsidRDefault="008A6221" w:rsidP="005665A6">
      <w:pPr>
        <w:pStyle w:val="NoSpacing"/>
        <w:rPr>
          <w:b/>
        </w:rPr>
      </w:pPr>
      <w:r>
        <w:rPr>
          <w:b/>
        </w:rPr>
        <w:t xml:space="preserve">Program Overview: </w:t>
      </w:r>
    </w:p>
    <w:p w14:paraId="741C9B64" w14:textId="24646557" w:rsidR="008A6221" w:rsidRPr="008A6221" w:rsidRDefault="008A6221" w:rsidP="008A6221">
      <w:pPr>
        <w:pStyle w:val="NoSpacing"/>
        <w:numPr>
          <w:ilvl w:val="0"/>
          <w:numId w:val="18"/>
        </w:numPr>
      </w:pPr>
      <w:r w:rsidRPr="008A6221">
        <w:t xml:space="preserve">Largely in alignment with the State of Maryland Ending Youth Homelessness Act of 2018, the Maryland Department of Housing and Community Development plans to award a minimum of 1 million dollars to providers for youth-specific services provision. </w:t>
      </w:r>
    </w:p>
    <w:p w14:paraId="1679D8BE" w14:textId="78030898" w:rsidR="008A6221" w:rsidRPr="008A6221" w:rsidRDefault="008A6221" w:rsidP="008A6221">
      <w:pPr>
        <w:pStyle w:val="NoSpacing"/>
        <w:numPr>
          <w:ilvl w:val="0"/>
          <w:numId w:val="18"/>
        </w:numPr>
      </w:pPr>
      <w:r w:rsidRPr="008A6221">
        <w:t xml:space="preserve">Applicants must be CoC Lead Agencies </w:t>
      </w:r>
    </w:p>
    <w:p w14:paraId="45AFB0F7" w14:textId="5A19AB8D" w:rsidR="008A6221" w:rsidRPr="008A6221" w:rsidRDefault="008A6221" w:rsidP="008A6221">
      <w:pPr>
        <w:pStyle w:val="NoSpacing"/>
        <w:numPr>
          <w:ilvl w:val="0"/>
          <w:numId w:val="18"/>
        </w:numPr>
      </w:pPr>
      <w:r w:rsidRPr="008A6221">
        <w:t xml:space="preserve">Applicants are strongly encouraged to incorporate youth engagement in current or future program policy, hiring, decision making, or evaluation of applications. </w:t>
      </w:r>
      <w:r w:rsidRPr="008A6221">
        <w:rPr>
          <w:u w:val="single"/>
        </w:rPr>
        <w:t>This will be required in next round.</w:t>
      </w:r>
      <w:r w:rsidRPr="008A6221">
        <w:t xml:space="preserve"> </w:t>
      </w:r>
    </w:p>
    <w:p w14:paraId="01878F2F" w14:textId="63CDEADF" w:rsidR="008A6221" w:rsidRPr="008A6221" w:rsidRDefault="008A6221" w:rsidP="008A6221">
      <w:pPr>
        <w:pStyle w:val="NoSpacing"/>
        <w:numPr>
          <w:ilvl w:val="0"/>
          <w:numId w:val="18"/>
        </w:numPr>
      </w:pPr>
      <w:r w:rsidRPr="008A6221">
        <w:t xml:space="preserve">Applicants are advised to look at system needs when applying for funding. </w:t>
      </w:r>
    </w:p>
    <w:p w14:paraId="6DB8584E" w14:textId="0CA9A473" w:rsidR="008A6221" w:rsidRPr="008A6221" w:rsidRDefault="008A6221" w:rsidP="008A6221">
      <w:pPr>
        <w:pStyle w:val="NoSpacing"/>
        <w:numPr>
          <w:ilvl w:val="0"/>
          <w:numId w:val="18"/>
        </w:numPr>
      </w:pPr>
      <w:r w:rsidRPr="008A6221">
        <w:t xml:space="preserve">Funding may be used to support existing initiatives or develop new programs. </w:t>
      </w:r>
    </w:p>
    <w:p w14:paraId="5361DCC5" w14:textId="77777777" w:rsidR="008A6221" w:rsidRDefault="008A6221" w:rsidP="005665A6">
      <w:pPr>
        <w:pStyle w:val="NoSpacing"/>
        <w:rPr>
          <w:b/>
        </w:rPr>
      </w:pPr>
    </w:p>
    <w:p w14:paraId="7A82593C" w14:textId="6BA4E30D" w:rsidR="00AC5AB0" w:rsidRPr="005665A6" w:rsidRDefault="006D6489" w:rsidP="005665A6">
      <w:pPr>
        <w:pStyle w:val="NoSpacing"/>
        <w:rPr>
          <w:b/>
        </w:rPr>
      </w:pPr>
      <w:r w:rsidRPr="005665A6">
        <w:rPr>
          <w:b/>
        </w:rPr>
        <w:t>Eligible Youth Population</w:t>
      </w:r>
      <w:r w:rsidR="00B01412">
        <w:rPr>
          <w:rStyle w:val="FootnoteReference"/>
          <w:b/>
        </w:rPr>
        <w:footnoteReference w:id="1"/>
      </w:r>
    </w:p>
    <w:p w14:paraId="6886B611" w14:textId="0A6E35C1" w:rsidR="006D6489" w:rsidRDefault="006D6489" w:rsidP="005665A6">
      <w:pPr>
        <w:pStyle w:val="NoSpacing"/>
        <w:numPr>
          <w:ilvl w:val="0"/>
          <w:numId w:val="16"/>
        </w:numPr>
      </w:pPr>
      <w:r>
        <w:t xml:space="preserve">Unaccompanied Homeless Youth (Ages 18 – 24) </w:t>
      </w:r>
    </w:p>
    <w:p w14:paraId="4110D8CC" w14:textId="1492E57B" w:rsidR="006D6489" w:rsidRDefault="006D6489" w:rsidP="005665A6">
      <w:pPr>
        <w:pStyle w:val="NoSpacing"/>
        <w:numPr>
          <w:ilvl w:val="0"/>
          <w:numId w:val="16"/>
        </w:numPr>
      </w:pPr>
      <w:r>
        <w:t xml:space="preserve">Youth At-Risk of Homelessness (Ages 18 – 24) </w:t>
      </w:r>
    </w:p>
    <w:p w14:paraId="627A65F7" w14:textId="1273C71B" w:rsidR="006D6489" w:rsidRDefault="006D6489" w:rsidP="006D6489">
      <w:pPr>
        <w:pStyle w:val="NoSpacing"/>
      </w:pPr>
    </w:p>
    <w:p w14:paraId="7EAA015E" w14:textId="5A61D1C5" w:rsidR="006D6489" w:rsidRPr="006D6489" w:rsidRDefault="006D6489" w:rsidP="006D6489">
      <w:pPr>
        <w:pStyle w:val="NoSpacing"/>
        <w:rPr>
          <w:b/>
        </w:rPr>
      </w:pPr>
      <w:r w:rsidRPr="006D6489">
        <w:rPr>
          <w:b/>
        </w:rPr>
        <w:t>Unaccompanied Homeless Youth</w:t>
      </w:r>
    </w:p>
    <w:p w14:paraId="3C99DAB8" w14:textId="212399F6" w:rsidR="006D6489" w:rsidRDefault="006D6489" w:rsidP="006D6489">
      <w:pPr>
        <w:pStyle w:val="NoSpacing"/>
        <w:numPr>
          <w:ilvl w:val="0"/>
          <w:numId w:val="15"/>
        </w:numPr>
      </w:pPr>
      <w:r>
        <w:t xml:space="preserve">An individual 24 years of age or younger who is not in the physical custody of a parent or guardian and lacks a fixed, regular, and adequate nighttime residence: </w:t>
      </w:r>
    </w:p>
    <w:p w14:paraId="6DD6460F" w14:textId="001F92BA" w:rsidR="006D6489" w:rsidRDefault="006D6489" w:rsidP="006D6489">
      <w:pPr>
        <w:pStyle w:val="NoSpacing"/>
        <w:numPr>
          <w:ilvl w:val="1"/>
          <w:numId w:val="15"/>
        </w:numPr>
      </w:pPr>
      <w:r>
        <w:t xml:space="preserve">supervised shelter </w:t>
      </w:r>
    </w:p>
    <w:p w14:paraId="5121583E" w14:textId="406EF53E" w:rsidR="006D6489" w:rsidRDefault="006D6489" w:rsidP="006D6489">
      <w:pPr>
        <w:pStyle w:val="NoSpacing"/>
        <w:numPr>
          <w:ilvl w:val="1"/>
          <w:numId w:val="15"/>
        </w:numPr>
      </w:pPr>
      <w:r>
        <w:t xml:space="preserve">motel, hotel, campground </w:t>
      </w:r>
    </w:p>
    <w:p w14:paraId="2114C962" w14:textId="7C1DED8C" w:rsidR="006D6489" w:rsidRDefault="006D6489" w:rsidP="006D6489">
      <w:pPr>
        <w:pStyle w:val="NoSpacing"/>
        <w:numPr>
          <w:ilvl w:val="1"/>
          <w:numId w:val="15"/>
        </w:numPr>
      </w:pPr>
      <w:r>
        <w:t xml:space="preserve">transitional or other time-limited housing </w:t>
      </w:r>
    </w:p>
    <w:p w14:paraId="1FE3E39E" w14:textId="5336E72C" w:rsidR="006D6489" w:rsidRDefault="006D6489" w:rsidP="006D6489">
      <w:pPr>
        <w:pStyle w:val="NoSpacing"/>
        <w:numPr>
          <w:ilvl w:val="1"/>
          <w:numId w:val="15"/>
        </w:numPr>
      </w:pPr>
      <w:r>
        <w:t xml:space="preserve">nighttime space not designed or ordinarily used as a regular sleeping accommodation – cars, park, abandoned building, bus, rail or airports </w:t>
      </w:r>
    </w:p>
    <w:p w14:paraId="75931336" w14:textId="4BF8CAF2" w:rsidR="006D6489" w:rsidRDefault="006D6489" w:rsidP="006D6489">
      <w:pPr>
        <w:pStyle w:val="NoSpacing"/>
      </w:pPr>
    </w:p>
    <w:p w14:paraId="228E8BE5" w14:textId="4BC268C3" w:rsidR="006D6489" w:rsidRPr="006D6489" w:rsidRDefault="006D6489" w:rsidP="006D6489">
      <w:pPr>
        <w:pStyle w:val="NoSpacing"/>
        <w:rPr>
          <w:b/>
        </w:rPr>
      </w:pPr>
      <w:r w:rsidRPr="006D6489">
        <w:rPr>
          <w:b/>
        </w:rPr>
        <w:t xml:space="preserve">Youth </w:t>
      </w:r>
      <w:proofErr w:type="gramStart"/>
      <w:r w:rsidRPr="006D6489">
        <w:rPr>
          <w:b/>
        </w:rPr>
        <w:t>At</w:t>
      </w:r>
      <w:proofErr w:type="gramEnd"/>
      <w:r w:rsidRPr="006D6489">
        <w:rPr>
          <w:b/>
        </w:rPr>
        <w:t xml:space="preserve"> Risk of Homelessness </w:t>
      </w:r>
    </w:p>
    <w:p w14:paraId="7C39D030" w14:textId="1FC65514" w:rsidR="006D6489" w:rsidRDefault="006D6489" w:rsidP="006D6489">
      <w:pPr>
        <w:pStyle w:val="NoSpacing"/>
        <w:numPr>
          <w:ilvl w:val="0"/>
          <w:numId w:val="15"/>
        </w:numPr>
      </w:pPr>
      <w:r>
        <w:t xml:space="preserve">An individual 24 years of age or younger whose housing will be lost </w:t>
      </w:r>
      <w:proofErr w:type="gramStart"/>
      <w:r>
        <w:t>in the near future</w:t>
      </w:r>
      <w:proofErr w:type="gramEnd"/>
      <w:r>
        <w:t xml:space="preserve">. </w:t>
      </w:r>
    </w:p>
    <w:p w14:paraId="16BAAB0C" w14:textId="62728FE6" w:rsidR="006D6489" w:rsidRDefault="006D6489" w:rsidP="006D6489">
      <w:pPr>
        <w:pStyle w:val="NoSpacing"/>
        <w:numPr>
          <w:ilvl w:val="0"/>
          <w:numId w:val="15"/>
        </w:numPr>
      </w:pPr>
      <w:r>
        <w:t xml:space="preserve">Lacks sufficient resources or support systems immediately available to prevent them from becoming homeless. </w:t>
      </w:r>
    </w:p>
    <w:p w14:paraId="60075C25" w14:textId="6FF7B56E" w:rsidR="006D6489" w:rsidRDefault="006D6489" w:rsidP="006D6489">
      <w:pPr>
        <w:pStyle w:val="NoSpacing"/>
        <w:numPr>
          <w:ilvl w:val="0"/>
          <w:numId w:val="15"/>
        </w:numPr>
      </w:pPr>
      <w:r>
        <w:t xml:space="preserve">Is exiting a publicly funded institution. </w:t>
      </w:r>
    </w:p>
    <w:p w14:paraId="72488825" w14:textId="46E5EB1F" w:rsidR="006D6489" w:rsidRDefault="006D6489" w:rsidP="006D6489">
      <w:pPr>
        <w:pStyle w:val="NoSpacing"/>
      </w:pPr>
    </w:p>
    <w:p w14:paraId="011BEBCC" w14:textId="6CCCEE09" w:rsidR="005665A6" w:rsidRDefault="005665A6" w:rsidP="005665A6">
      <w:pPr>
        <w:pStyle w:val="NoSpacing"/>
      </w:pPr>
      <w:r w:rsidRPr="005665A6">
        <w:rPr>
          <w:b/>
        </w:rPr>
        <w:t>Youth Under 18 years of age</w:t>
      </w:r>
      <w:r w:rsidR="00B01412">
        <w:rPr>
          <w:b/>
        </w:rPr>
        <w:t xml:space="preserve">: </w:t>
      </w:r>
      <w:r>
        <w:t xml:space="preserve">The Maryland Department of Housing and Community Development (DHCD) (funder of this opportunity) is currently unable to provide support for programs serving youth under </w:t>
      </w:r>
      <w:r w:rsidR="00B01412">
        <w:t xml:space="preserve">the </w:t>
      </w:r>
      <w:r>
        <w:t xml:space="preserve">age of 18. </w:t>
      </w:r>
    </w:p>
    <w:p w14:paraId="605AFFBB" w14:textId="4513B5A0" w:rsidR="005665A6" w:rsidRDefault="005665A6" w:rsidP="005665A6">
      <w:pPr>
        <w:pStyle w:val="NoSpacing"/>
      </w:pPr>
    </w:p>
    <w:p w14:paraId="00C5B397" w14:textId="6E62064F" w:rsidR="00C75582" w:rsidRPr="00C75582" w:rsidRDefault="00C75582" w:rsidP="00C77918">
      <w:pPr>
        <w:pStyle w:val="NoSpacing"/>
        <w:rPr>
          <w:b/>
        </w:rPr>
      </w:pPr>
      <w:r w:rsidRPr="00C75582">
        <w:rPr>
          <w:b/>
        </w:rPr>
        <w:t xml:space="preserve">Eligible Activities: </w:t>
      </w:r>
    </w:p>
    <w:p w14:paraId="7A3214CE" w14:textId="58B6F79A" w:rsidR="00C75582" w:rsidRPr="00B01412" w:rsidRDefault="00C75582" w:rsidP="00C75582">
      <w:pPr>
        <w:pStyle w:val="NoSpacing"/>
        <w:numPr>
          <w:ilvl w:val="0"/>
          <w:numId w:val="17"/>
        </w:numPr>
        <w:rPr>
          <w:i/>
          <w:u w:val="single"/>
        </w:rPr>
      </w:pPr>
      <w:r w:rsidRPr="00B01412">
        <w:rPr>
          <w:i/>
          <w:u w:val="single"/>
        </w:rPr>
        <w:t xml:space="preserve">Street and Community Based Outreach </w:t>
      </w:r>
    </w:p>
    <w:p w14:paraId="7E45BC0A" w14:textId="0FBCFE41" w:rsidR="00305BDE" w:rsidRDefault="00305BDE" w:rsidP="00305BDE">
      <w:pPr>
        <w:pStyle w:val="NoSpacing"/>
        <w:numPr>
          <w:ilvl w:val="1"/>
          <w:numId w:val="17"/>
        </w:numPr>
      </w:pPr>
      <w:r>
        <w:t xml:space="preserve">Focus on providing emergency services and connections to housing for youth and youth-headed families who are unsheltered </w:t>
      </w:r>
    </w:p>
    <w:p w14:paraId="39158DB4" w14:textId="65BCDC4E" w:rsidR="00305BDE" w:rsidRDefault="00305BDE" w:rsidP="00305BDE">
      <w:pPr>
        <w:pStyle w:val="NoSpacing"/>
        <w:numPr>
          <w:ilvl w:val="1"/>
          <w:numId w:val="17"/>
        </w:numPr>
      </w:pPr>
      <w:r>
        <w:t xml:space="preserve">Funding may cover engagement and case management services to unsheltered youth individuals and youth-headed families </w:t>
      </w:r>
    </w:p>
    <w:p w14:paraId="195C86F6" w14:textId="2F64C60C" w:rsidR="00305BDE" w:rsidRDefault="00305BDE" w:rsidP="00305BDE">
      <w:pPr>
        <w:pStyle w:val="NoSpacing"/>
        <w:numPr>
          <w:ilvl w:val="1"/>
          <w:numId w:val="17"/>
        </w:numPr>
      </w:pPr>
      <w:r>
        <w:t xml:space="preserve">Funding may cover costs associated with participating in the bi-annual Youth REACH MD count. </w:t>
      </w:r>
    </w:p>
    <w:p w14:paraId="480E8C55" w14:textId="1818ACA8" w:rsidR="00733D88" w:rsidRDefault="00733D88" w:rsidP="00733D88">
      <w:pPr>
        <w:pStyle w:val="NoSpacing"/>
        <w:ind w:left="1440"/>
      </w:pPr>
    </w:p>
    <w:p w14:paraId="05A46C65" w14:textId="7AB74E7C" w:rsidR="00733D88" w:rsidRDefault="00733D88" w:rsidP="00733D88">
      <w:pPr>
        <w:pStyle w:val="NoSpacing"/>
        <w:ind w:left="1440"/>
      </w:pPr>
    </w:p>
    <w:p w14:paraId="654AE8D9" w14:textId="77777777" w:rsidR="00733D88" w:rsidRPr="00C75582" w:rsidRDefault="00733D88" w:rsidP="00733D88">
      <w:pPr>
        <w:pStyle w:val="NoSpacing"/>
        <w:ind w:left="1440"/>
      </w:pPr>
    </w:p>
    <w:p w14:paraId="5D953DE9" w14:textId="569D6E47" w:rsidR="00C75582" w:rsidRPr="00B01412" w:rsidRDefault="00C75582" w:rsidP="00C75582">
      <w:pPr>
        <w:pStyle w:val="NoSpacing"/>
        <w:numPr>
          <w:ilvl w:val="0"/>
          <w:numId w:val="17"/>
        </w:numPr>
        <w:rPr>
          <w:i/>
          <w:u w:val="single"/>
        </w:rPr>
      </w:pPr>
      <w:r w:rsidRPr="00B01412">
        <w:rPr>
          <w:i/>
          <w:u w:val="single"/>
        </w:rPr>
        <w:lastRenderedPageBreak/>
        <w:t xml:space="preserve">Emergency Shelters and Drop-In Programs </w:t>
      </w:r>
    </w:p>
    <w:p w14:paraId="709C726E" w14:textId="6913B88C" w:rsidR="00305BDE" w:rsidRDefault="00305BDE" w:rsidP="00305BDE">
      <w:pPr>
        <w:pStyle w:val="NoSpacing"/>
        <w:numPr>
          <w:ilvl w:val="1"/>
          <w:numId w:val="17"/>
        </w:numPr>
      </w:pPr>
      <w:r>
        <w:t xml:space="preserve">Emergency Shelters </w:t>
      </w:r>
    </w:p>
    <w:p w14:paraId="349BB7A4" w14:textId="11A8DCD3" w:rsidR="00305BDE" w:rsidRDefault="00305BDE" w:rsidP="00305BDE">
      <w:pPr>
        <w:pStyle w:val="NoSpacing"/>
        <w:numPr>
          <w:ilvl w:val="2"/>
          <w:numId w:val="17"/>
        </w:numPr>
      </w:pPr>
      <w:r>
        <w:t xml:space="preserve">Focus on providing shelter and services in emergency housing </w:t>
      </w:r>
    </w:p>
    <w:p w14:paraId="162C3298" w14:textId="25D1AE50" w:rsidR="00305BDE" w:rsidRDefault="00305BDE" w:rsidP="00305BDE">
      <w:pPr>
        <w:pStyle w:val="NoSpacing"/>
        <w:numPr>
          <w:ilvl w:val="2"/>
          <w:numId w:val="17"/>
        </w:numPr>
      </w:pPr>
      <w:r>
        <w:t xml:space="preserve">Funding covers operations and case management services </w:t>
      </w:r>
    </w:p>
    <w:p w14:paraId="42398767" w14:textId="557DD299" w:rsidR="00305BDE" w:rsidRDefault="00305BDE" w:rsidP="00305BDE">
      <w:pPr>
        <w:pStyle w:val="NoSpacing"/>
        <w:numPr>
          <w:ilvl w:val="1"/>
          <w:numId w:val="17"/>
        </w:numPr>
      </w:pPr>
      <w:r>
        <w:t>Drop-In Programs</w:t>
      </w:r>
    </w:p>
    <w:p w14:paraId="57052C3F" w14:textId="303CDBA1" w:rsidR="00305BDE" w:rsidRDefault="00305BDE" w:rsidP="00305BDE">
      <w:pPr>
        <w:pStyle w:val="NoSpacing"/>
        <w:numPr>
          <w:ilvl w:val="2"/>
          <w:numId w:val="17"/>
        </w:numPr>
      </w:pPr>
      <w:r>
        <w:t xml:space="preserve">Focused on providing specific day programming to connect youth to mainstream social services </w:t>
      </w:r>
    </w:p>
    <w:p w14:paraId="29C26CB5" w14:textId="6D90F3F6" w:rsidR="00305BDE" w:rsidRDefault="00305BDE" w:rsidP="00305BDE">
      <w:pPr>
        <w:pStyle w:val="NoSpacing"/>
        <w:numPr>
          <w:ilvl w:val="2"/>
          <w:numId w:val="17"/>
        </w:numPr>
      </w:pPr>
      <w:r>
        <w:t xml:space="preserve">Drop-In programs are separate from youth emergency shelter programs </w:t>
      </w:r>
    </w:p>
    <w:p w14:paraId="6CEC0F36" w14:textId="56E0A67D" w:rsidR="00305BDE" w:rsidRPr="00C75582" w:rsidRDefault="00305BDE" w:rsidP="00305BDE">
      <w:pPr>
        <w:pStyle w:val="NoSpacing"/>
        <w:numPr>
          <w:ilvl w:val="2"/>
          <w:numId w:val="17"/>
        </w:numPr>
      </w:pPr>
      <w:r>
        <w:t xml:space="preserve">Funding covers drop-in program operations and case management services. </w:t>
      </w:r>
    </w:p>
    <w:p w14:paraId="17F1FDDA" w14:textId="730277D2" w:rsidR="00C75582" w:rsidRPr="00B01412" w:rsidRDefault="00C75582" w:rsidP="00C75582">
      <w:pPr>
        <w:pStyle w:val="NoSpacing"/>
        <w:numPr>
          <w:ilvl w:val="0"/>
          <w:numId w:val="17"/>
        </w:numPr>
        <w:rPr>
          <w:i/>
          <w:u w:val="single"/>
        </w:rPr>
      </w:pPr>
      <w:r w:rsidRPr="00B01412">
        <w:rPr>
          <w:i/>
          <w:u w:val="single"/>
        </w:rPr>
        <w:t xml:space="preserve">Rental Assistance </w:t>
      </w:r>
    </w:p>
    <w:p w14:paraId="40BB9FC9" w14:textId="79C9A232" w:rsidR="002D2F88" w:rsidRDefault="002D2F88" w:rsidP="002D2F88">
      <w:pPr>
        <w:pStyle w:val="NoSpacing"/>
        <w:numPr>
          <w:ilvl w:val="1"/>
          <w:numId w:val="17"/>
        </w:numPr>
      </w:pPr>
      <w:r>
        <w:t xml:space="preserve">Funds may be used to pay a portion or </w:t>
      </w:r>
      <w:proofErr w:type="gramStart"/>
      <w:r>
        <w:t>all of</w:t>
      </w:r>
      <w:proofErr w:type="gramEnd"/>
      <w:r>
        <w:t xml:space="preserve"> a client’s rental assistance for: </w:t>
      </w:r>
    </w:p>
    <w:p w14:paraId="47604CD4" w14:textId="5F93D6E8" w:rsidR="002D2F88" w:rsidRDefault="002D2F88" w:rsidP="002D2F88">
      <w:pPr>
        <w:pStyle w:val="NoSpacing"/>
        <w:numPr>
          <w:ilvl w:val="2"/>
          <w:numId w:val="17"/>
        </w:numPr>
      </w:pPr>
      <w:r>
        <w:t xml:space="preserve">Short-term rental assistance (up to 3 months) </w:t>
      </w:r>
    </w:p>
    <w:p w14:paraId="45A87585" w14:textId="696F0CED" w:rsidR="002D2F88" w:rsidRDefault="002D2F88" w:rsidP="002D2F88">
      <w:pPr>
        <w:pStyle w:val="NoSpacing"/>
        <w:numPr>
          <w:ilvl w:val="2"/>
          <w:numId w:val="17"/>
        </w:numPr>
      </w:pPr>
      <w:r>
        <w:t xml:space="preserve">Medium-term rental assistance (up to 24 months) </w:t>
      </w:r>
    </w:p>
    <w:p w14:paraId="3C1CBA17" w14:textId="77777777" w:rsidR="002D2F88" w:rsidRDefault="002D2F88" w:rsidP="002D2F88">
      <w:pPr>
        <w:pStyle w:val="NoSpacing"/>
        <w:numPr>
          <w:ilvl w:val="1"/>
          <w:numId w:val="17"/>
        </w:numPr>
      </w:pPr>
      <w:r>
        <w:t xml:space="preserve">May be used for non-permanent housing such as Host Homes </w:t>
      </w:r>
    </w:p>
    <w:p w14:paraId="7D6D8DEC" w14:textId="77777777" w:rsidR="00B01412" w:rsidRDefault="002D2F88" w:rsidP="002D2F88">
      <w:pPr>
        <w:pStyle w:val="NoSpacing"/>
        <w:numPr>
          <w:ilvl w:val="1"/>
          <w:numId w:val="17"/>
        </w:numPr>
      </w:pPr>
      <w:r>
        <w:t xml:space="preserve">All strategies must be Housing First </w:t>
      </w:r>
    </w:p>
    <w:p w14:paraId="7A30D109" w14:textId="0C95E6C1" w:rsidR="00B01412" w:rsidRPr="00B01412" w:rsidRDefault="00C75582" w:rsidP="00B01412">
      <w:pPr>
        <w:pStyle w:val="NoSpacing"/>
        <w:numPr>
          <w:ilvl w:val="0"/>
          <w:numId w:val="17"/>
        </w:numPr>
        <w:rPr>
          <w:i/>
          <w:u w:val="single"/>
        </w:rPr>
      </w:pPr>
      <w:r w:rsidRPr="00B01412">
        <w:rPr>
          <w:i/>
          <w:u w:val="single"/>
        </w:rPr>
        <w:t>Case Managem</w:t>
      </w:r>
      <w:r w:rsidR="002D2F88" w:rsidRPr="00B01412">
        <w:rPr>
          <w:i/>
          <w:u w:val="single"/>
        </w:rPr>
        <w:t>ent</w:t>
      </w:r>
    </w:p>
    <w:p w14:paraId="6DC23D06" w14:textId="1730F453" w:rsidR="00B01412" w:rsidRDefault="00B01412" w:rsidP="00B01412">
      <w:pPr>
        <w:pStyle w:val="NoSpacing"/>
        <w:numPr>
          <w:ilvl w:val="1"/>
          <w:numId w:val="17"/>
        </w:numPr>
      </w:pPr>
      <w:r>
        <w:t>Focused on helping youth maintain permanent housing</w:t>
      </w:r>
    </w:p>
    <w:p w14:paraId="4C19C60E" w14:textId="7469170F" w:rsidR="00B01412" w:rsidRDefault="00B01412" w:rsidP="00B01412">
      <w:pPr>
        <w:pStyle w:val="NoSpacing"/>
        <w:numPr>
          <w:ilvl w:val="1"/>
          <w:numId w:val="17"/>
        </w:numPr>
      </w:pPr>
      <w:r>
        <w:t xml:space="preserve">Funding will assist staff hours for case management services that support youth placed in or who are already living in permanent housing </w:t>
      </w:r>
    </w:p>
    <w:p w14:paraId="1E4628E6" w14:textId="0200A13E" w:rsidR="00B01412" w:rsidRDefault="00B01412" w:rsidP="00B01412">
      <w:pPr>
        <w:pStyle w:val="NoSpacing"/>
        <w:pBdr>
          <w:bottom w:val="single" w:sz="6" w:space="1" w:color="auto"/>
        </w:pBdr>
      </w:pPr>
    </w:p>
    <w:p w14:paraId="6CADEE92" w14:textId="7F63B0F4" w:rsidR="008A6221" w:rsidRDefault="008A6221" w:rsidP="00B01412">
      <w:pPr>
        <w:pStyle w:val="NoSpacing"/>
      </w:pPr>
    </w:p>
    <w:p w14:paraId="1B7CC83D" w14:textId="194449E1" w:rsidR="00BF168B" w:rsidRDefault="00BF168B">
      <w:pPr>
        <w:rPr>
          <w:sz w:val="32"/>
        </w:rPr>
      </w:pPr>
      <w:r>
        <w:rPr>
          <w:sz w:val="32"/>
        </w:rPr>
        <w:t xml:space="preserve">The Department of Community Resources and Services (CoC Lead Agency/Collaborative Applicant) is seeking Proposals to implement </w:t>
      </w:r>
      <w:r w:rsidR="00E11CEE">
        <w:rPr>
          <w:sz w:val="32"/>
        </w:rPr>
        <w:t xml:space="preserve">and operate a New Housing Program for Unaccompanied Youth in Howard County. Special consideration will be given to Unaccompanied Youth fleeing Domestic Violence and/or Human Trafficking. </w:t>
      </w:r>
      <w:r w:rsidR="00B069A7">
        <w:rPr>
          <w:sz w:val="32"/>
        </w:rPr>
        <w:t xml:space="preserve">Applications may include the Total or a Portion of the following: </w:t>
      </w:r>
    </w:p>
    <w:p w14:paraId="4C2A2192" w14:textId="203BC04A" w:rsidR="00BF168B" w:rsidRPr="00733D88" w:rsidRDefault="00BF168B" w:rsidP="008A5E16">
      <w:pPr>
        <w:pStyle w:val="ListParagraph"/>
        <w:numPr>
          <w:ilvl w:val="0"/>
          <w:numId w:val="19"/>
        </w:numPr>
        <w:rPr>
          <w:b/>
          <w:sz w:val="32"/>
        </w:rPr>
      </w:pPr>
      <w:r w:rsidRPr="00733D88">
        <w:rPr>
          <w:b/>
          <w:sz w:val="32"/>
        </w:rPr>
        <w:t>Rental Assistance</w:t>
      </w:r>
      <w:r w:rsidR="00733D88" w:rsidRPr="00733D88">
        <w:rPr>
          <w:b/>
          <w:sz w:val="32"/>
        </w:rPr>
        <w:t xml:space="preserve"> - $ </w:t>
      </w:r>
      <w:r w:rsidR="00B069A7">
        <w:rPr>
          <w:b/>
          <w:sz w:val="32"/>
        </w:rPr>
        <w:t>260,000</w:t>
      </w:r>
    </w:p>
    <w:p w14:paraId="37EE054C" w14:textId="17844BB5" w:rsidR="00733D88" w:rsidRPr="008A5E16" w:rsidRDefault="00733D88" w:rsidP="00733D88">
      <w:pPr>
        <w:pStyle w:val="ListParagraph"/>
        <w:numPr>
          <w:ilvl w:val="1"/>
          <w:numId w:val="19"/>
        </w:numPr>
        <w:rPr>
          <w:sz w:val="32"/>
        </w:rPr>
      </w:pPr>
      <w:r>
        <w:rPr>
          <w:sz w:val="32"/>
        </w:rPr>
        <w:t xml:space="preserve">To Serve </w:t>
      </w:r>
      <w:r w:rsidR="00B069A7">
        <w:rPr>
          <w:sz w:val="32"/>
        </w:rPr>
        <w:t xml:space="preserve">29 </w:t>
      </w:r>
      <w:r>
        <w:rPr>
          <w:sz w:val="32"/>
        </w:rPr>
        <w:t>Unaccompanied Youth households over a 1</w:t>
      </w:r>
      <w:r w:rsidR="00625E29">
        <w:rPr>
          <w:sz w:val="32"/>
        </w:rPr>
        <w:t>5</w:t>
      </w:r>
      <w:r>
        <w:rPr>
          <w:sz w:val="32"/>
        </w:rPr>
        <w:t xml:space="preserve">-month period </w:t>
      </w:r>
    </w:p>
    <w:p w14:paraId="0ADD2E0A" w14:textId="07D1F807" w:rsidR="00BF168B" w:rsidRPr="00733D88" w:rsidRDefault="008A5E16" w:rsidP="008A5E16">
      <w:pPr>
        <w:pStyle w:val="ListParagraph"/>
        <w:numPr>
          <w:ilvl w:val="0"/>
          <w:numId w:val="19"/>
        </w:numPr>
        <w:rPr>
          <w:b/>
          <w:sz w:val="32"/>
        </w:rPr>
      </w:pPr>
      <w:r w:rsidRPr="00733D88">
        <w:rPr>
          <w:b/>
          <w:sz w:val="32"/>
        </w:rPr>
        <w:t>Case Management</w:t>
      </w:r>
      <w:r w:rsidR="00733D88" w:rsidRPr="00733D88">
        <w:rPr>
          <w:b/>
          <w:sz w:val="32"/>
        </w:rPr>
        <w:t xml:space="preserve"> - $</w:t>
      </w:r>
      <w:r w:rsidR="00B069A7">
        <w:rPr>
          <w:b/>
          <w:sz w:val="32"/>
        </w:rPr>
        <w:t>81</w:t>
      </w:r>
      <w:r w:rsidR="00733D88" w:rsidRPr="00733D88">
        <w:rPr>
          <w:b/>
          <w:sz w:val="32"/>
        </w:rPr>
        <w:t>,000</w:t>
      </w:r>
    </w:p>
    <w:p w14:paraId="7F0374B6" w14:textId="298470B7" w:rsidR="00733D88" w:rsidRDefault="00733D88" w:rsidP="00733D88">
      <w:pPr>
        <w:pStyle w:val="ListParagraph"/>
        <w:numPr>
          <w:ilvl w:val="1"/>
          <w:numId w:val="19"/>
        </w:numPr>
        <w:rPr>
          <w:sz w:val="32"/>
        </w:rPr>
      </w:pPr>
      <w:r>
        <w:rPr>
          <w:sz w:val="32"/>
        </w:rPr>
        <w:t xml:space="preserve">To Fund </w:t>
      </w:r>
      <w:r w:rsidR="00625E29">
        <w:rPr>
          <w:sz w:val="32"/>
        </w:rPr>
        <w:t>2</w:t>
      </w:r>
      <w:r>
        <w:rPr>
          <w:sz w:val="32"/>
        </w:rPr>
        <w:t xml:space="preserve"> FTE case manager</w:t>
      </w:r>
      <w:r w:rsidR="00625E29">
        <w:rPr>
          <w:sz w:val="32"/>
        </w:rPr>
        <w:t>s to be</w:t>
      </w:r>
      <w:r>
        <w:rPr>
          <w:sz w:val="32"/>
        </w:rPr>
        <w:t xml:space="preserve"> 100% dedicated to the </w:t>
      </w:r>
      <w:r w:rsidR="00625E29">
        <w:rPr>
          <w:sz w:val="32"/>
        </w:rPr>
        <w:t>Housing Program for Unaccompanied Youth</w:t>
      </w:r>
    </w:p>
    <w:p w14:paraId="0C8E0CF0" w14:textId="74D24E62" w:rsidR="00733D88" w:rsidRPr="00733D88" w:rsidRDefault="00733D88" w:rsidP="00733D88">
      <w:pPr>
        <w:pStyle w:val="ListParagraph"/>
        <w:numPr>
          <w:ilvl w:val="0"/>
          <w:numId w:val="19"/>
        </w:numPr>
        <w:rPr>
          <w:b/>
          <w:sz w:val="32"/>
        </w:rPr>
      </w:pPr>
      <w:r w:rsidRPr="00733D88">
        <w:rPr>
          <w:b/>
          <w:sz w:val="32"/>
        </w:rPr>
        <w:t>Administrative Costs - $</w:t>
      </w:r>
      <w:r w:rsidR="00B069A7">
        <w:rPr>
          <w:b/>
          <w:sz w:val="32"/>
        </w:rPr>
        <w:t>30</w:t>
      </w:r>
      <w:r w:rsidRPr="00733D88">
        <w:rPr>
          <w:b/>
          <w:sz w:val="32"/>
        </w:rPr>
        <w:t>,000</w:t>
      </w:r>
    </w:p>
    <w:p w14:paraId="0F821BC6" w14:textId="0B176EDC" w:rsidR="00733D88" w:rsidRPr="00E11CEE" w:rsidRDefault="00733D88" w:rsidP="00733D88">
      <w:pPr>
        <w:pStyle w:val="ListParagraph"/>
        <w:numPr>
          <w:ilvl w:val="0"/>
          <w:numId w:val="19"/>
        </w:numPr>
        <w:rPr>
          <w:sz w:val="32"/>
        </w:rPr>
      </w:pPr>
      <w:r w:rsidRPr="00E11CEE">
        <w:rPr>
          <w:b/>
          <w:color w:val="0000FF"/>
          <w:sz w:val="36"/>
        </w:rPr>
        <w:t xml:space="preserve">Total: </w:t>
      </w:r>
      <w:r w:rsidR="00B069A7">
        <w:rPr>
          <w:b/>
          <w:color w:val="0000FF"/>
          <w:sz w:val="36"/>
        </w:rPr>
        <w:t>$371,000</w:t>
      </w:r>
    </w:p>
    <w:p w14:paraId="1D799418" w14:textId="1BDFFA61" w:rsidR="008A5E16" w:rsidRDefault="00733D88">
      <w:pPr>
        <w:rPr>
          <w:rFonts w:eastAsia="Times New Roman" w:cs="Times New Roman"/>
          <w:b/>
          <w:bCs/>
          <w:sz w:val="32"/>
        </w:rPr>
      </w:pPr>
      <w:r w:rsidRPr="00733D88">
        <w:rPr>
          <w:i/>
          <w:sz w:val="32"/>
        </w:rPr>
        <w:t xml:space="preserve">Note – If you intend to respond with a higher amount to serve more </w:t>
      </w:r>
      <w:r w:rsidR="00E11CEE">
        <w:rPr>
          <w:i/>
          <w:sz w:val="32"/>
        </w:rPr>
        <w:t>U</w:t>
      </w:r>
      <w:r w:rsidRPr="00733D88">
        <w:rPr>
          <w:i/>
          <w:sz w:val="32"/>
        </w:rPr>
        <w:t xml:space="preserve">naccompanied </w:t>
      </w:r>
      <w:r w:rsidR="00E11CEE">
        <w:rPr>
          <w:i/>
          <w:sz w:val="32"/>
        </w:rPr>
        <w:t>Y</w:t>
      </w:r>
      <w:r w:rsidRPr="00733D88">
        <w:rPr>
          <w:i/>
          <w:sz w:val="32"/>
        </w:rPr>
        <w:t xml:space="preserve">outh, please contact Michelle Hippert in advance of your submission. </w:t>
      </w:r>
      <w:r w:rsidR="008A5E16">
        <w:rPr>
          <w:sz w:val="32"/>
        </w:rPr>
        <w:br w:type="page"/>
      </w:r>
    </w:p>
    <w:p w14:paraId="6E0168B2" w14:textId="61B95187" w:rsidR="00437471" w:rsidRPr="00FF7133" w:rsidRDefault="00437471" w:rsidP="00437471">
      <w:pPr>
        <w:pStyle w:val="Heading2"/>
        <w:jc w:val="center"/>
        <w:rPr>
          <w:rFonts w:ascii="Times New Roman" w:hAnsi="Times New Roman"/>
          <w:sz w:val="32"/>
        </w:rPr>
      </w:pPr>
      <w:r w:rsidRPr="00FF7133">
        <w:rPr>
          <w:rFonts w:ascii="Times New Roman" w:hAnsi="Times New Roman"/>
          <w:sz w:val="32"/>
        </w:rPr>
        <w:lastRenderedPageBreak/>
        <w:t>Application Cover Sheet</w:t>
      </w:r>
    </w:p>
    <w:p w14:paraId="471A75B1" w14:textId="77777777" w:rsidR="00E46502" w:rsidRPr="00E46502" w:rsidRDefault="00E46502" w:rsidP="00E46502">
      <w:pPr>
        <w:pStyle w:val="NoSpacing"/>
      </w:pPr>
    </w:p>
    <w:p w14:paraId="5D21D90C" w14:textId="77777777" w:rsidR="00437471" w:rsidRPr="00E11CEE" w:rsidRDefault="00437471" w:rsidP="00437471">
      <w:pPr>
        <w:pStyle w:val="Heading2"/>
        <w:rPr>
          <w:rFonts w:asciiTheme="minorHAnsi" w:hAnsiTheme="minorHAnsi" w:cstheme="minorHAnsi"/>
        </w:rPr>
      </w:pPr>
      <w:r w:rsidRPr="00E11CEE">
        <w:rPr>
          <w:rFonts w:asciiTheme="minorHAnsi" w:hAnsiTheme="minorHAnsi" w:cstheme="minorHAnsi"/>
        </w:rPr>
        <w:t xml:space="preserve">Program Component </w:t>
      </w:r>
    </w:p>
    <w:p w14:paraId="769081B7" w14:textId="4BD030B1" w:rsidR="00AB65C7" w:rsidRPr="00E11CEE" w:rsidRDefault="005E0FE8" w:rsidP="00396073">
      <w:r w:rsidRPr="00E11CEE">
        <w:rPr>
          <w:i/>
          <w:sz w:val="22"/>
        </w:rPr>
        <w:t>Please list amount requesting in each, as applicable</w:t>
      </w:r>
      <w:r w:rsidR="00437471" w:rsidRPr="00E11CEE">
        <w:br/>
      </w:r>
      <w:r w:rsidR="00AB65C7" w:rsidRPr="00E11CEE">
        <w:rPr>
          <w:strike/>
        </w:rPr>
        <w:t>$</w:t>
      </w:r>
      <w:r w:rsidR="00437471" w:rsidRPr="00E11CEE">
        <w:rPr>
          <w:strike/>
        </w:rPr>
        <w:t xml:space="preserve">_____ Street </w:t>
      </w:r>
      <w:r w:rsidR="00DE0C2A" w:rsidRPr="00E11CEE">
        <w:rPr>
          <w:strike/>
        </w:rPr>
        <w:t xml:space="preserve">and Community Based </w:t>
      </w:r>
      <w:r w:rsidR="00437471" w:rsidRPr="00E11CEE">
        <w:rPr>
          <w:strike/>
        </w:rPr>
        <w:t xml:space="preserve">Outreach </w:t>
      </w:r>
      <w:r w:rsidR="00CF52AD" w:rsidRPr="00E11CEE">
        <w:rPr>
          <w:strike/>
        </w:rPr>
        <w:tab/>
      </w:r>
      <w:r w:rsidR="00AB65C7" w:rsidRPr="00E11CEE">
        <w:rPr>
          <w:strike/>
        </w:rPr>
        <w:t>$</w:t>
      </w:r>
      <w:r w:rsidR="00437471" w:rsidRPr="00E11CEE">
        <w:rPr>
          <w:strike/>
        </w:rPr>
        <w:t>_____ Emergency Shelter</w:t>
      </w:r>
      <w:r w:rsidR="00CF52AD" w:rsidRPr="00E11CEE">
        <w:rPr>
          <w:strike/>
        </w:rPr>
        <w:t>s and Drop-In Programs</w:t>
      </w:r>
      <w:r w:rsidR="00CF52AD" w:rsidRPr="00E11CEE">
        <w:t xml:space="preserve"> </w:t>
      </w:r>
      <w:r w:rsidR="00AB65C7" w:rsidRPr="00E11CEE">
        <w:t xml:space="preserve"> </w:t>
      </w:r>
    </w:p>
    <w:p w14:paraId="20CD39F3" w14:textId="3523D349" w:rsidR="00437471" w:rsidRPr="00437471" w:rsidRDefault="00AB65C7" w:rsidP="00396073">
      <w:r w:rsidRPr="00E11CEE">
        <w:t>$</w:t>
      </w:r>
      <w:r w:rsidR="00437471" w:rsidRPr="00E11CEE">
        <w:t>_____</w:t>
      </w:r>
      <w:r w:rsidR="00E11CEE">
        <w:t xml:space="preserve">Rental Assistance </w:t>
      </w:r>
      <w:r w:rsidR="00E11CEE">
        <w:tab/>
      </w:r>
      <w:r w:rsidR="00E11CEE">
        <w:tab/>
      </w:r>
      <w:r w:rsidR="00396073" w:rsidRPr="00E11CEE">
        <w:t>$</w:t>
      </w:r>
      <w:r w:rsidR="00437471" w:rsidRPr="00E11CEE">
        <w:t xml:space="preserve">_____ </w:t>
      </w:r>
      <w:r w:rsidR="00CF52AD" w:rsidRPr="00E11CEE">
        <w:t>Case Management</w:t>
      </w:r>
      <w:r w:rsidR="00CF52AD">
        <w:t xml:space="preserve"> </w:t>
      </w:r>
      <w:r w:rsidR="00E11CEE">
        <w:tab/>
        <w:t xml:space="preserve">$____ Administrative Costs </w:t>
      </w:r>
    </w:p>
    <w:p w14:paraId="7C34EB7A" w14:textId="77777777" w:rsidR="00437471" w:rsidRPr="00E23131" w:rsidRDefault="005E0FE8" w:rsidP="00437471">
      <w:pPr>
        <w:pStyle w:val="NoSpacing"/>
        <w:rPr>
          <w:b/>
        </w:rPr>
      </w:pPr>
      <w:r w:rsidRPr="006F30B6">
        <w:rPr>
          <w:b/>
          <w:sz w:val="28"/>
        </w:rPr>
        <w:t xml:space="preserve">Total </w:t>
      </w:r>
      <w:r w:rsidR="00437471" w:rsidRPr="006F30B6">
        <w:rPr>
          <w:b/>
          <w:sz w:val="28"/>
        </w:rPr>
        <w:t>Amount Requested: $</w:t>
      </w:r>
      <w:r w:rsidR="00AB65C7" w:rsidRPr="006F30B6">
        <w:rPr>
          <w:b/>
          <w:sz w:val="28"/>
        </w:rPr>
        <w:tab/>
      </w:r>
      <w:r w:rsidR="00AB65C7" w:rsidRPr="00AB65C7">
        <w:rPr>
          <w:u w:val="single"/>
        </w:rPr>
        <w:tab/>
      </w:r>
      <w:r w:rsidR="00AB65C7" w:rsidRPr="00AB65C7">
        <w:rPr>
          <w:u w:val="single"/>
        </w:rPr>
        <w:tab/>
      </w:r>
      <w:r w:rsidR="00AB65C7" w:rsidRPr="00AB65C7">
        <w:rPr>
          <w:u w:val="single"/>
        </w:rPr>
        <w:tab/>
      </w:r>
    </w:p>
    <w:tbl>
      <w:tblPr>
        <w:tblW w:w="9628" w:type="dxa"/>
        <w:tblLook w:val="04A0" w:firstRow="1" w:lastRow="0" w:firstColumn="1" w:lastColumn="0" w:noHBand="0" w:noVBand="1"/>
      </w:tblPr>
      <w:tblGrid>
        <w:gridCol w:w="9628"/>
      </w:tblGrid>
      <w:tr w:rsidR="00150D98" w:rsidRPr="00E23131" w14:paraId="04AA0355" w14:textId="77777777" w:rsidTr="0062480E">
        <w:trPr>
          <w:trHeight w:hRule="exact" w:val="451"/>
        </w:trPr>
        <w:tc>
          <w:tcPr>
            <w:tcW w:w="9628" w:type="dxa"/>
            <w:tcBorders>
              <w:bottom w:val="single" w:sz="4" w:space="0" w:color="000000"/>
            </w:tcBorders>
            <w:vAlign w:val="bottom"/>
          </w:tcPr>
          <w:p w14:paraId="153A9D1C" w14:textId="77777777" w:rsidR="00150D98" w:rsidRPr="00E23131" w:rsidRDefault="00150D98" w:rsidP="00150D98">
            <w:pPr>
              <w:pStyle w:val="NoSpacing"/>
              <w:ind w:right="-18"/>
              <w:rPr>
                <w:rFonts w:asciiTheme="majorHAnsi" w:hAnsiTheme="majorHAnsi" w:cstheme="majorHAnsi"/>
              </w:rPr>
            </w:pPr>
          </w:p>
        </w:tc>
      </w:tr>
      <w:tr w:rsidR="00150D98" w:rsidRPr="00150D98" w14:paraId="026C69CE" w14:textId="77777777" w:rsidTr="0062480E">
        <w:trPr>
          <w:trHeight w:hRule="exact" w:val="706"/>
        </w:trPr>
        <w:tc>
          <w:tcPr>
            <w:tcW w:w="9628" w:type="dxa"/>
            <w:tcBorders>
              <w:top w:val="single" w:sz="4" w:space="0" w:color="000000"/>
            </w:tcBorders>
          </w:tcPr>
          <w:p w14:paraId="094E8449" w14:textId="77777777" w:rsidR="00150D98" w:rsidRPr="006F30B6" w:rsidRDefault="00150D98" w:rsidP="00150D98">
            <w:pPr>
              <w:pStyle w:val="NoSpacing"/>
              <w:ind w:right="-18"/>
              <w:rPr>
                <w:rFonts w:asciiTheme="majorHAnsi" w:hAnsiTheme="majorHAnsi" w:cstheme="majorHAnsi"/>
                <w:b/>
              </w:rPr>
            </w:pPr>
            <w:r w:rsidRPr="006F30B6">
              <w:rPr>
                <w:rFonts w:asciiTheme="majorHAnsi" w:hAnsiTheme="majorHAnsi" w:cstheme="majorHAnsi"/>
                <w:b/>
              </w:rPr>
              <w:t xml:space="preserve">Executive Director/Director/President Name        </w:t>
            </w:r>
            <w:r w:rsidR="009838BF" w:rsidRPr="006F30B6">
              <w:rPr>
                <w:rFonts w:asciiTheme="majorHAnsi" w:hAnsiTheme="majorHAnsi" w:cstheme="majorHAnsi"/>
                <w:b/>
              </w:rPr>
              <w:t xml:space="preserve">     </w:t>
            </w:r>
            <w:r w:rsidRPr="006F30B6">
              <w:rPr>
                <w:rFonts w:asciiTheme="majorHAnsi" w:hAnsiTheme="majorHAnsi" w:cstheme="majorHAnsi"/>
                <w:b/>
              </w:rPr>
              <w:t xml:space="preserve">Title </w:t>
            </w:r>
          </w:p>
          <w:p w14:paraId="2435A509" w14:textId="77777777" w:rsidR="00150D98" w:rsidRPr="009838BF" w:rsidRDefault="00150D98" w:rsidP="00150D98">
            <w:pPr>
              <w:pStyle w:val="NoSpacing"/>
              <w:ind w:right="-18"/>
              <w:rPr>
                <w:rFonts w:asciiTheme="majorHAnsi" w:hAnsiTheme="majorHAnsi" w:cstheme="majorHAnsi"/>
              </w:rPr>
            </w:pPr>
          </w:p>
          <w:p w14:paraId="39090CCE" w14:textId="77777777" w:rsidR="00150D98" w:rsidRPr="00150D98" w:rsidRDefault="00150D98" w:rsidP="00150D98">
            <w:pPr>
              <w:pStyle w:val="NoSpacing"/>
              <w:ind w:right="-18"/>
              <w:rPr>
                <w:rFonts w:asciiTheme="majorHAnsi" w:hAnsiTheme="majorHAnsi" w:cstheme="majorHAnsi"/>
                <w:b/>
              </w:rPr>
            </w:pPr>
          </w:p>
          <w:p w14:paraId="2B3D2011" w14:textId="77777777" w:rsidR="00150D98" w:rsidRPr="00150D98" w:rsidRDefault="00150D98" w:rsidP="00150D98">
            <w:pPr>
              <w:pStyle w:val="NoSpacing"/>
              <w:ind w:right="-18"/>
              <w:rPr>
                <w:rFonts w:asciiTheme="majorHAnsi" w:hAnsiTheme="majorHAnsi" w:cstheme="majorHAnsi"/>
                <w:b/>
              </w:rPr>
            </w:pPr>
          </w:p>
          <w:p w14:paraId="6303EEDC" w14:textId="77777777" w:rsidR="00150D98" w:rsidRPr="00150D98" w:rsidRDefault="00150D98" w:rsidP="00150D98">
            <w:pPr>
              <w:pStyle w:val="NoSpacing"/>
              <w:ind w:right="-18"/>
              <w:rPr>
                <w:rFonts w:asciiTheme="majorHAnsi" w:hAnsiTheme="majorHAnsi" w:cstheme="majorHAnsi"/>
                <w:b/>
              </w:rPr>
            </w:pPr>
          </w:p>
          <w:p w14:paraId="28EF6117" w14:textId="77777777" w:rsidR="00150D98" w:rsidRPr="00150D98" w:rsidRDefault="00150D98" w:rsidP="00150D98">
            <w:pPr>
              <w:pStyle w:val="NoSpacing"/>
              <w:ind w:right="-18"/>
              <w:rPr>
                <w:rFonts w:asciiTheme="majorHAnsi" w:hAnsiTheme="majorHAnsi" w:cstheme="majorHAnsi"/>
                <w:b/>
              </w:rPr>
            </w:pPr>
            <w:r w:rsidRPr="00150D98">
              <w:rPr>
                <w:rFonts w:asciiTheme="majorHAnsi" w:hAnsiTheme="majorHAnsi" w:cstheme="majorHAnsi"/>
                <w:b/>
              </w:rPr>
              <w:t>Title</w:t>
            </w:r>
          </w:p>
        </w:tc>
      </w:tr>
      <w:tr w:rsidR="00150D98" w:rsidRPr="00E23131" w14:paraId="3764DEF2" w14:textId="77777777" w:rsidTr="0062480E">
        <w:trPr>
          <w:trHeight w:val="733"/>
        </w:trPr>
        <w:tc>
          <w:tcPr>
            <w:tcW w:w="9628" w:type="dxa"/>
            <w:tcBorders>
              <w:top w:val="single" w:sz="4" w:space="0" w:color="000000"/>
            </w:tcBorders>
          </w:tcPr>
          <w:p w14:paraId="1423AB07" w14:textId="77777777" w:rsidR="00150D98" w:rsidRPr="006F30B6" w:rsidRDefault="00150D98" w:rsidP="00150D98">
            <w:pPr>
              <w:pStyle w:val="NoSpacing"/>
              <w:ind w:right="-18"/>
              <w:rPr>
                <w:rFonts w:asciiTheme="majorHAnsi" w:hAnsiTheme="majorHAnsi" w:cstheme="majorHAnsi"/>
                <w:b/>
              </w:rPr>
            </w:pPr>
            <w:r w:rsidRPr="006F30B6">
              <w:rPr>
                <w:rFonts w:asciiTheme="majorHAnsi" w:hAnsiTheme="majorHAnsi" w:cstheme="majorHAnsi"/>
                <w:b/>
              </w:rPr>
              <w:t xml:space="preserve">Email                                                                           Phone Number </w:t>
            </w:r>
          </w:p>
        </w:tc>
      </w:tr>
      <w:tr w:rsidR="00150D98" w:rsidRPr="00E23131" w14:paraId="386CBBA9" w14:textId="77777777" w:rsidTr="0062480E">
        <w:trPr>
          <w:trHeight w:val="800"/>
        </w:trPr>
        <w:tc>
          <w:tcPr>
            <w:tcW w:w="9628" w:type="dxa"/>
            <w:tcBorders>
              <w:top w:val="single" w:sz="4" w:space="0" w:color="000000"/>
            </w:tcBorders>
          </w:tcPr>
          <w:p w14:paraId="33C9CB9F" w14:textId="77777777" w:rsidR="00150D98" w:rsidRPr="006F30B6" w:rsidRDefault="00150D98" w:rsidP="00150D98">
            <w:pPr>
              <w:pStyle w:val="NoSpacing"/>
              <w:ind w:right="-18"/>
              <w:rPr>
                <w:rFonts w:asciiTheme="majorHAnsi" w:hAnsiTheme="majorHAnsi" w:cstheme="majorHAnsi"/>
                <w:b/>
              </w:rPr>
            </w:pPr>
            <w:r w:rsidRPr="006F30B6">
              <w:rPr>
                <w:rFonts w:asciiTheme="majorHAnsi" w:hAnsiTheme="majorHAnsi" w:cstheme="majorHAnsi"/>
                <w:b/>
              </w:rPr>
              <w:t>Agency’s Legal Name</w:t>
            </w:r>
          </w:p>
          <w:p w14:paraId="5F956734" w14:textId="77777777" w:rsidR="00604573" w:rsidRDefault="00604573" w:rsidP="00150D98">
            <w:pPr>
              <w:pStyle w:val="NoSpacing"/>
              <w:ind w:right="-18"/>
              <w:rPr>
                <w:rFonts w:asciiTheme="majorHAnsi" w:hAnsiTheme="majorHAnsi" w:cstheme="majorHAnsi"/>
              </w:rPr>
            </w:pPr>
          </w:p>
          <w:p w14:paraId="01A52AEF" w14:textId="77777777" w:rsidR="00604573" w:rsidRPr="00E23131" w:rsidRDefault="00604573" w:rsidP="00150D98">
            <w:pPr>
              <w:pStyle w:val="NoSpacing"/>
              <w:ind w:right="-18"/>
              <w:rPr>
                <w:rFonts w:asciiTheme="majorHAnsi" w:hAnsiTheme="majorHAnsi" w:cstheme="majorHAnsi"/>
              </w:rPr>
            </w:pPr>
          </w:p>
        </w:tc>
      </w:tr>
      <w:tr w:rsidR="00150D98" w:rsidRPr="00E23131" w14:paraId="26139287" w14:textId="77777777" w:rsidTr="0062480E">
        <w:trPr>
          <w:trHeight w:val="751"/>
        </w:trPr>
        <w:tc>
          <w:tcPr>
            <w:tcW w:w="9628" w:type="dxa"/>
            <w:tcBorders>
              <w:top w:val="single" w:sz="4" w:space="0" w:color="000000"/>
            </w:tcBorders>
          </w:tcPr>
          <w:p w14:paraId="3E681C03" w14:textId="77777777" w:rsidR="00150D98" w:rsidRPr="006F30B6" w:rsidRDefault="00150D98" w:rsidP="00150D98">
            <w:pPr>
              <w:pStyle w:val="NoSpacing"/>
              <w:ind w:right="-18"/>
              <w:rPr>
                <w:rFonts w:asciiTheme="majorHAnsi" w:hAnsiTheme="majorHAnsi" w:cstheme="majorHAnsi"/>
                <w:b/>
              </w:rPr>
            </w:pPr>
            <w:r w:rsidRPr="006F30B6">
              <w:rPr>
                <w:rFonts w:asciiTheme="majorHAnsi" w:hAnsiTheme="majorHAnsi" w:cstheme="majorHAnsi"/>
                <w:b/>
              </w:rPr>
              <w:t>Street Address</w:t>
            </w:r>
          </w:p>
          <w:p w14:paraId="3B076752" w14:textId="77777777" w:rsidR="00604573" w:rsidRPr="00E23131" w:rsidRDefault="00604573" w:rsidP="00150D98">
            <w:pPr>
              <w:pStyle w:val="NoSpacing"/>
              <w:ind w:right="-18"/>
              <w:rPr>
                <w:rFonts w:asciiTheme="majorHAnsi" w:hAnsiTheme="majorHAnsi" w:cstheme="majorHAnsi"/>
              </w:rPr>
            </w:pPr>
          </w:p>
        </w:tc>
      </w:tr>
      <w:tr w:rsidR="00150D98" w:rsidRPr="00E23131" w14:paraId="29FA4654" w14:textId="77777777" w:rsidTr="0062480E">
        <w:trPr>
          <w:trHeight w:val="577"/>
        </w:trPr>
        <w:tc>
          <w:tcPr>
            <w:tcW w:w="9628" w:type="dxa"/>
            <w:tcBorders>
              <w:top w:val="single" w:sz="4" w:space="0" w:color="000000"/>
            </w:tcBorders>
          </w:tcPr>
          <w:p w14:paraId="57E9016F" w14:textId="77777777" w:rsidR="00150D98" w:rsidRPr="006F30B6" w:rsidRDefault="00150D98" w:rsidP="00150D98">
            <w:pPr>
              <w:pStyle w:val="NoSpacing"/>
              <w:ind w:right="-18"/>
              <w:rPr>
                <w:rFonts w:asciiTheme="majorHAnsi" w:hAnsiTheme="majorHAnsi" w:cstheme="majorHAnsi"/>
                <w:b/>
              </w:rPr>
            </w:pPr>
            <w:r w:rsidRPr="006F30B6">
              <w:rPr>
                <w:rFonts w:asciiTheme="majorHAnsi" w:hAnsiTheme="majorHAnsi" w:cstheme="majorHAnsi"/>
                <w:b/>
              </w:rPr>
              <w:t>City/State/Zip</w:t>
            </w:r>
          </w:p>
          <w:p w14:paraId="20E8E89A" w14:textId="77777777" w:rsidR="00150D98" w:rsidRDefault="00150D98" w:rsidP="00150D98">
            <w:pPr>
              <w:pStyle w:val="NoSpacing"/>
              <w:ind w:right="-18"/>
              <w:rPr>
                <w:rFonts w:asciiTheme="majorHAnsi" w:hAnsiTheme="majorHAnsi" w:cstheme="majorHAnsi"/>
              </w:rPr>
            </w:pPr>
          </w:p>
          <w:p w14:paraId="2230174A" w14:textId="77777777" w:rsidR="00604573" w:rsidRPr="00E23131" w:rsidRDefault="00604573" w:rsidP="00150D98">
            <w:pPr>
              <w:pStyle w:val="NoSpacing"/>
              <w:ind w:right="-18"/>
              <w:rPr>
                <w:rFonts w:asciiTheme="majorHAnsi" w:hAnsiTheme="majorHAnsi" w:cstheme="majorHAnsi"/>
              </w:rPr>
            </w:pPr>
          </w:p>
        </w:tc>
      </w:tr>
      <w:tr w:rsidR="00150D98" w:rsidRPr="00E23131" w14:paraId="688708AA" w14:textId="77777777" w:rsidTr="0062480E">
        <w:trPr>
          <w:trHeight w:val="751"/>
        </w:trPr>
        <w:tc>
          <w:tcPr>
            <w:tcW w:w="9628" w:type="dxa"/>
            <w:tcBorders>
              <w:top w:val="single" w:sz="4" w:space="0" w:color="000000"/>
            </w:tcBorders>
          </w:tcPr>
          <w:p w14:paraId="0168D332" w14:textId="77777777" w:rsidR="00150D98" w:rsidRPr="006F30B6" w:rsidRDefault="00150D98" w:rsidP="00150D98">
            <w:pPr>
              <w:pStyle w:val="NoSpacing"/>
              <w:ind w:right="-18"/>
              <w:rPr>
                <w:rFonts w:asciiTheme="majorHAnsi" w:hAnsiTheme="majorHAnsi" w:cstheme="majorHAnsi"/>
                <w:b/>
              </w:rPr>
            </w:pPr>
            <w:r w:rsidRPr="006F30B6">
              <w:rPr>
                <w:rFonts w:asciiTheme="majorHAnsi" w:hAnsiTheme="majorHAnsi" w:cstheme="majorHAnsi"/>
                <w:b/>
              </w:rPr>
              <w:t>Contact Person for HSP                                             Title</w:t>
            </w:r>
          </w:p>
          <w:p w14:paraId="2D7ACE00" w14:textId="77777777" w:rsidR="00604573" w:rsidRDefault="00604573" w:rsidP="00150D98">
            <w:pPr>
              <w:pStyle w:val="NoSpacing"/>
              <w:ind w:right="-18"/>
              <w:rPr>
                <w:rFonts w:asciiTheme="majorHAnsi" w:hAnsiTheme="majorHAnsi" w:cstheme="majorHAnsi"/>
              </w:rPr>
            </w:pPr>
          </w:p>
          <w:p w14:paraId="5B3DAF9D" w14:textId="77777777" w:rsidR="00604573" w:rsidRPr="00E23131" w:rsidRDefault="00604573" w:rsidP="00150D98">
            <w:pPr>
              <w:pStyle w:val="NoSpacing"/>
              <w:ind w:right="-18"/>
              <w:rPr>
                <w:rFonts w:asciiTheme="majorHAnsi" w:hAnsiTheme="majorHAnsi" w:cstheme="majorHAnsi"/>
              </w:rPr>
            </w:pPr>
          </w:p>
        </w:tc>
      </w:tr>
      <w:tr w:rsidR="00150D98" w:rsidRPr="00E23131" w14:paraId="1FA02593" w14:textId="77777777" w:rsidTr="0062480E">
        <w:trPr>
          <w:trHeight w:val="128"/>
        </w:trPr>
        <w:tc>
          <w:tcPr>
            <w:tcW w:w="9628" w:type="dxa"/>
            <w:tcBorders>
              <w:top w:val="single" w:sz="4" w:space="0" w:color="000000"/>
            </w:tcBorders>
          </w:tcPr>
          <w:p w14:paraId="1F645633" w14:textId="77777777" w:rsidR="00150D98" w:rsidRPr="006F30B6" w:rsidRDefault="00150D98" w:rsidP="00150D98">
            <w:pPr>
              <w:pStyle w:val="NoSpacing"/>
              <w:ind w:right="-18"/>
              <w:rPr>
                <w:rFonts w:asciiTheme="majorHAnsi" w:hAnsiTheme="majorHAnsi" w:cstheme="majorHAnsi"/>
                <w:b/>
              </w:rPr>
            </w:pPr>
            <w:r w:rsidRPr="006F30B6">
              <w:rPr>
                <w:rFonts w:asciiTheme="majorHAnsi" w:hAnsiTheme="majorHAnsi" w:cstheme="majorHAnsi"/>
                <w:b/>
              </w:rPr>
              <w:t xml:space="preserve">Email                                                                          Phone Number </w:t>
            </w:r>
          </w:p>
          <w:p w14:paraId="674BA057" w14:textId="77777777" w:rsidR="00604573" w:rsidRDefault="00604573" w:rsidP="00150D98">
            <w:pPr>
              <w:pStyle w:val="NoSpacing"/>
              <w:ind w:right="-18"/>
              <w:rPr>
                <w:rFonts w:asciiTheme="majorHAnsi" w:hAnsiTheme="majorHAnsi" w:cstheme="majorHAnsi"/>
              </w:rPr>
            </w:pPr>
          </w:p>
          <w:p w14:paraId="5B532430" w14:textId="77777777" w:rsidR="00150D98" w:rsidRPr="00E23131" w:rsidRDefault="00150D98" w:rsidP="00150D98">
            <w:pPr>
              <w:pStyle w:val="NoSpacing"/>
              <w:ind w:right="-18"/>
              <w:rPr>
                <w:rFonts w:asciiTheme="majorHAnsi" w:hAnsiTheme="majorHAnsi" w:cstheme="majorHAnsi"/>
              </w:rPr>
            </w:pPr>
          </w:p>
        </w:tc>
      </w:tr>
      <w:tr w:rsidR="00150D98" w:rsidRPr="00E23131" w14:paraId="3FCA13A9" w14:textId="77777777" w:rsidTr="0062480E">
        <w:trPr>
          <w:trHeight w:val="577"/>
        </w:trPr>
        <w:tc>
          <w:tcPr>
            <w:tcW w:w="9628" w:type="dxa"/>
            <w:tcBorders>
              <w:top w:val="single" w:sz="4" w:space="0" w:color="000000"/>
              <w:bottom w:val="single" w:sz="4" w:space="0" w:color="000000"/>
            </w:tcBorders>
          </w:tcPr>
          <w:p w14:paraId="5DCE2D9A" w14:textId="77777777" w:rsidR="00150D98" w:rsidRPr="006F30B6" w:rsidRDefault="00150D98" w:rsidP="00150D98">
            <w:pPr>
              <w:pStyle w:val="NoSpacing"/>
              <w:ind w:right="-18"/>
              <w:rPr>
                <w:rFonts w:asciiTheme="majorHAnsi" w:hAnsiTheme="majorHAnsi" w:cstheme="majorHAnsi"/>
                <w:b/>
              </w:rPr>
            </w:pPr>
            <w:r w:rsidRPr="006F30B6">
              <w:rPr>
                <w:rFonts w:asciiTheme="majorHAnsi" w:hAnsiTheme="majorHAnsi" w:cstheme="majorHAnsi"/>
                <w:b/>
              </w:rPr>
              <w:t>Federal Identification Number (FEIN)</w:t>
            </w:r>
          </w:p>
          <w:p w14:paraId="49B8456F" w14:textId="77777777" w:rsidR="00604573" w:rsidRPr="00E23131" w:rsidRDefault="00604573" w:rsidP="00150D98">
            <w:pPr>
              <w:pStyle w:val="NoSpacing"/>
              <w:ind w:right="-18"/>
              <w:rPr>
                <w:rFonts w:asciiTheme="majorHAnsi" w:hAnsiTheme="majorHAnsi" w:cstheme="majorHAnsi"/>
              </w:rPr>
            </w:pPr>
          </w:p>
          <w:p w14:paraId="3D4CA105" w14:textId="77777777" w:rsidR="00150D98" w:rsidRPr="00E23131" w:rsidRDefault="00150D98" w:rsidP="00150D98">
            <w:pPr>
              <w:pStyle w:val="NoSpacing"/>
              <w:ind w:right="-18"/>
              <w:rPr>
                <w:rFonts w:asciiTheme="majorHAnsi" w:hAnsiTheme="majorHAnsi" w:cstheme="majorHAnsi"/>
              </w:rPr>
            </w:pPr>
          </w:p>
        </w:tc>
      </w:tr>
      <w:tr w:rsidR="00150D98" w:rsidRPr="00E23131" w14:paraId="7F5E64C4" w14:textId="77777777" w:rsidTr="00AC5AB0">
        <w:trPr>
          <w:trHeight w:val="577"/>
        </w:trPr>
        <w:tc>
          <w:tcPr>
            <w:tcW w:w="9628" w:type="dxa"/>
            <w:tcBorders>
              <w:top w:val="single" w:sz="4" w:space="0" w:color="000000"/>
            </w:tcBorders>
          </w:tcPr>
          <w:p w14:paraId="466101E0" w14:textId="77777777" w:rsidR="00150D98" w:rsidRPr="006F30B6" w:rsidRDefault="00150D98" w:rsidP="00150D98">
            <w:pPr>
              <w:pStyle w:val="NoSpacing"/>
              <w:ind w:right="-18"/>
              <w:rPr>
                <w:rFonts w:asciiTheme="majorHAnsi" w:hAnsiTheme="majorHAnsi" w:cstheme="majorHAnsi"/>
                <w:b/>
              </w:rPr>
            </w:pPr>
            <w:r w:rsidRPr="006F30B6">
              <w:rPr>
                <w:rFonts w:asciiTheme="majorHAnsi" w:hAnsiTheme="majorHAnsi" w:cstheme="majorHAnsi"/>
                <w:b/>
              </w:rPr>
              <w:t>Agency DUNS Number (9 digits)</w:t>
            </w:r>
          </w:p>
          <w:p w14:paraId="1291D328" w14:textId="77777777" w:rsidR="00150D98" w:rsidRPr="00E23131" w:rsidRDefault="00150D98" w:rsidP="00150D98">
            <w:pPr>
              <w:pStyle w:val="NoSpacing"/>
              <w:ind w:right="-18"/>
              <w:rPr>
                <w:rFonts w:asciiTheme="majorHAnsi" w:hAnsiTheme="majorHAnsi" w:cstheme="majorHAnsi"/>
              </w:rPr>
            </w:pPr>
          </w:p>
        </w:tc>
      </w:tr>
      <w:tr w:rsidR="00150D98" w:rsidRPr="00E23131" w14:paraId="124BDA5B" w14:textId="77777777" w:rsidTr="00AC5AB0">
        <w:trPr>
          <w:trHeight w:val="577"/>
        </w:trPr>
        <w:tc>
          <w:tcPr>
            <w:tcW w:w="9628" w:type="dxa"/>
          </w:tcPr>
          <w:p w14:paraId="634CBF18" w14:textId="77777777" w:rsidR="00150D98" w:rsidRPr="006F30B6" w:rsidRDefault="00150D98" w:rsidP="00150D98">
            <w:pPr>
              <w:pStyle w:val="NoSpacing"/>
              <w:ind w:right="-18"/>
              <w:rPr>
                <w:rFonts w:asciiTheme="majorHAnsi" w:hAnsiTheme="majorHAnsi" w:cstheme="majorHAnsi"/>
                <w:b/>
              </w:rPr>
            </w:pPr>
            <w:r w:rsidRPr="006F30B6">
              <w:rPr>
                <w:rFonts w:asciiTheme="majorHAnsi" w:hAnsiTheme="majorHAnsi" w:cstheme="majorHAnsi"/>
                <w:b/>
              </w:rPr>
              <w:t>Selec</w:t>
            </w:r>
            <w:r w:rsidR="006406B9" w:rsidRPr="006F30B6">
              <w:rPr>
                <w:rFonts w:asciiTheme="majorHAnsi" w:hAnsiTheme="majorHAnsi" w:cstheme="majorHAnsi"/>
                <w:b/>
              </w:rPr>
              <w:t xml:space="preserve">t: </w:t>
            </w:r>
            <w:r w:rsidRPr="006F30B6">
              <w:rPr>
                <w:rFonts w:asciiTheme="majorHAnsi" w:hAnsiTheme="majorHAnsi" w:cstheme="majorHAnsi"/>
                <w:b/>
              </w:rPr>
              <w:t xml:space="preserve"> 501©3 _____ 501© 4_____   Gov’t Agency ______</w:t>
            </w:r>
          </w:p>
        </w:tc>
      </w:tr>
      <w:tr w:rsidR="0062480E" w:rsidRPr="00E23131" w14:paraId="1CC02011" w14:textId="77777777" w:rsidTr="00AC5AB0">
        <w:trPr>
          <w:trHeight w:val="577"/>
        </w:trPr>
        <w:tc>
          <w:tcPr>
            <w:tcW w:w="9628" w:type="dxa"/>
            <w:tcBorders>
              <w:bottom w:val="single" w:sz="4" w:space="0" w:color="auto"/>
            </w:tcBorders>
          </w:tcPr>
          <w:p w14:paraId="03049859" w14:textId="77777777" w:rsidR="0062480E" w:rsidRDefault="0062480E" w:rsidP="0062480E">
            <w:pPr>
              <w:pStyle w:val="NoSpacing"/>
              <w:rPr>
                <w:rFonts w:asciiTheme="minorHAnsi" w:hAnsiTheme="minorHAnsi" w:cstheme="minorHAnsi"/>
                <w:b/>
                <w:sz w:val="28"/>
              </w:rPr>
            </w:pPr>
            <w:r w:rsidRPr="006F30B6">
              <w:rPr>
                <w:rFonts w:asciiTheme="minorHAnsi" w:hAnsiTheme="minorHAnsi" w:cstheme="minorHAnsi"/>
                <w:b/>
                <w:sz w:val="28"/>
              </w:rPr>
              <w:t>Applicant Certification:</w:t>
            </w:r>
          </w:p>
          <w:p w14:paraId="62554627" w14:textId="77777777" w:rsidR="00B90307" w:rsidRPr="006F30B6" w:rsidRDefault="00B90307" w:rsidP="0062480E">
            <w:pPr>
              <w:pStyle w:val="NoSpacing"/>
              <w:rPr>
                <w:rFonts w:asciiTheme="minorHAnsi" w:hAnsiTheme="minorHAnsi" w:cstheme="minorHAnsi"/>
                <w:b/>
                <w:sz w:val="28"/>
              </w:rPr>
            </w:pPr>
          </w:p>
          <w:p w14:paraId="7C712C5E" w14:textId="77777777" w:rsidR="0062480E" w:rsidRDefault="0062480E" w:rsidP="00150D98">
            <w:pPr>
              <w:pStyle w:val="NoSpacing"/>
              <w:ind w:right="-18"/>
              <w:rPr>
                <w:rFonts w:asciiTheme="majorHAnsi" w:hAnsiTheme="majorHAnsi" w:cstheme="majorHAnsi"/>
              </w:rPr>
            </w:pPr>
          </w:p>
        </w:tc>
      </w:tr>
      <w:tr w:rsidR="0062480E" w:rsidRPr="00E23131" w14:paraId="0C58152F" w14:textId="77777777" w:rsidTr="005C1E5F">
        <w:trPr>
          <w:trHeight w:val="577"/>
        </w:trPr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14:paraId="119AE0DB" w14:textId="77777777" w:rsidR="0062480E" w:rsidRDefault="005C1E5F" w:rsidP="00150D98">
            <w:pPr>
              <w:pStyle w:val="NoSpacing"/>
              <w:ind w:right="-1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="0062480E" w:rsidRPr="0062480E">
              <w:rPr>
                <w:rFonts w:asciiTheme="minorHAnsi" w:hAnsiTheme="minorHAnsi" w:cstheme="minorHAnsi"/>
              </w:rPr>
              <w:t>ame:                                                                      Title:</w:t>
            </w:r>
          </w:p>
          <w:p w14:paraId="7DB0D944" w14:textId="77777777" w:rsidR="00604573" w:rsidRDefault="00604573" w:rsidP="00150D98">
            <w:pPr>
              <w:pStyle w:val="NoSpacing"/>
              <w:ind w:right="-18"/>
              <w:rPr>
                <w:rFonts w:asciiTheme="minorHAnsi" w:hAnsiTheme="minorHAnsi" w:cstheme="minorHAnsi"/>
              </w:rPr>
            </w:pPr>
          </w:p>
          <w:p w14:paraId="048C1040" w14:textId="77777777" w:rsidR="005C1E5F" w:rsidRPr="0062480E" w:rsidRDefault="005C1E5F" w:rsidP="00150D98">
            <w:pPr>
              <w:pStyle w:val="NoSpacing"/>
              <w:ind w:right="-18"/>
              <w:rPr>
                <w:rFonts w:asciiTheme="majorHAnsi" w:hAnsiTheme="majorHAnsi" w:cstheme="majorHAnsi"/>
              </w:rPr>
            </w:pPr>
          </w:p>
        </w:tc>
      </w:tr>
    </w:tbl>
    <w:bookmarkEnd w:id="0"/>
    <w:p w14:paraId="2A316CD0" w14:textId="77777777" w:rsidR="005C1E5F" w:rsidRDefault="005C1E5F">
      <w:pPr>
        <w:rPr>
          <w:b/>
          <w:sz w:val="32"/>
          <w:szCs w:val="32"/>
        </w:rPr>
      </w:pPr>
      <w:r>
        <w:rPr>
          <w:szCs w:val="32"/>
        </w:rPr>
        <w:t xml:space="preserve">  </w:t>
      </w:r>
      <w:r w:rsidRPr="005C1E5F">
        <w:rPr>
          <w:szCs w:val="32"/>
        </w:rPr>
        <w:t xml:space="preserve">Signature: </w:t>
      </w:r>
      <w:r>
        <w:rPr>
          <w:szCs w:val="32"/>
        </w:rPr>
        <w:t xml:space="preserve">                                                                Date: </w:t>
      </w:r>
      <w:r>
        <w:rPr>
          <w:b/>
          <w:sz w:val="32"/>
          <w:szCs w:val="32"/>
        </w:rPr>
        <w:br w:type="page"/>
      </w:r>
    </w:p>
    <w:p w14:paraId="45283F01" w14:textId="77777777" w:rsidR="004F3150" w:rsidRDefault="004F3150" w:rsidP="004F3150">
      <w:pPr>
        <w:pStyle w:val="NoSpacing"/>
      </w:pPr>
    </w:p>
    <w:p w14:paraId="3405E23B" w14:textId="520D5364" w:rsidR="00AA53BD" w:rsidRPr="0070509F" w:rsidRDefault="00437471" w:rsidP="005C1E5F">
      <w:pPr>
        <w:jc w:val="center"/>
        <w:rPr>
          <w:b/>
          <w:sz w:val="32"/>
          <w:szCs w:val="32"/>
        </w:rPr>
      </w:pPr>
      <w:r w:rsidRPr="00437471">
        <w:rPr>
          <w:b/>
          <w:sz w:val="32"/>
          <w:szCs w:val="32"/>
        </w:rPr>
        <w:t>Narrative Response</w:t>
      </w:r>
      <w:r w:rsidR="008A5E16">
        <w:rPr>
          <w:b/>
          <w:sz w:val="32"/>
          <w:szCs w:val="32"/>
        </w:rPr>
        <w:t xml:space="preserve">: Rental Assistance and Case Management </w:t>
      </w:r>
    </w:p>
    <w:p w14:paraId="60C4B53E" w14:textId="77777777" w:rsidR="005054F2" w:rsidRPr="00EC487F" w:rsidRDefault="00D80F1B" w:rsidP="00EC487F">
      <w:pPr>
        <w:rPr>
          <w:b/>
        </w:rPr>
      </w:pPr>
      <w:r w:rsidRPr="00EC487F">
        <w:rPr>
          <w:b/>
        </w:rPr>
        <w:t xml:space="preserve">All applicants must </w:t>
      </w:r>
      <w:r w:rsidR="005054F2" w:rsidRPr="00EC487F">
        <w:rPr>
          <w:b/>
        </w:rPr>
        <w:t>respond to the following questions</w:t>
      </w:r>
      <w:r w:rsidR="00EC487F" w:rsidRPr="00EC487F">
        <w:rPr>
          <w:b/>
        </w:rPr>
        <w:t xml:space="preserve">. </w:t>
      </w:r>
    </w:p>
    <w:p w14:paraId="7569F41F" w14:textId="77777777" w:rsidR="004D28A1" w:rsidRPr="00590B7D" w:rsidRDefault="009F6E2A" w:rsidP="00590B7D">
      <w:pPr>
        <w:pStyle w:val="ListParagraph"/>
        <w:numPr>
          <w:ilvl w:val="0"/>
          <w:numId w:val="5"/>
        </w:numPr>
        <w:rPr>
          <w:u w:val="single"/>
        </w:rPr>
      </w:pPr>
      <w:r w:rsidRPr="00590B7D">
        <w:rPr>
          <w:u w:val="single"/>
        </w:rPr>
        <w:t xml:space="preserve">Agency </w:t>
      </w:r>
      <w:r w:rsidR="00E93A08">
        <w:rPr>
          <w:u w:val="single"/>
        </w:rPr>
        <w:t>Overview</w:t>
      </w:r>
      <w:r w:rsidRPr="00590B7D">
        <w:rPr>
          <w:u w:val="single"/>
        </w:rPr>
        <w:t xml:space="preserve">: </w:t>
      </w:r>
    </w:p>
    <w:p w14:paraId="7CC738FA" w14:textId="77777777" w:rsidR="004D28A1" w:rsidRDefault="004D28A1" w:rsidP="00590B7D">
      <w:pPr>
        <w:pStyle w:val="ListParagraph"/>
        <w:numPr>
          <w:ilvl w:val="1"/>
          <w:numId w:val="5"/>
        </w:numPr>
      </w:pPr>
      <w:r>
        <w:t xml:space="preserve">Provide an overview of </w:t>
      </w:r>
      <w:r w:rsidR="00217CA9">
        <w:t>your agency</w:t>
      </w:r>
      <w:r w:rsidR="009F6E2A" w:rsidRPr="009F6E2A">
        <w:t xml:space="preserve">, </w:t>
      </w:r>
      <w:r w:rsidR="000A682A">
        <w:t>including the organizational structure, operating processes and capacity</w:t>
      </w:r>
      <w:r w:rsidR="00217CA9">
        <w:t xml:space="preserve">. </w:t>
      </w:r>
    </w:p>
    <w:p w14:paraId="01E1C86F" w14:textId="77777777" w:rsidR="000A682A" w:rsidRDefault="00217CA9" w:rsidP="000A682A">
      <w:pPr>
        <w:pStyle w:val="ListParagraph"/>
        <w:numPr>
          <w:ilvl w:val="1"/>
          <w:numId w:val="5"/>
        </w:numPr>
      </w:pPr>
      <w:r>
        <w:t>Describe your o</w:t>
      </w:r>
      <w:r w:rsidR="000A682A" w:rsidRPr="000A682A">
        <w:t>rganizational financial policy, controls, and capacity, including the presence and accuracy of financial management systems, accounts, funds, r</w:t>
      </w:r>
      <w:r>
        <w:t xml:space="preserve">eports, and other documentation; </w:t>
      </w:r>
    </w:p>
    <w:p w14:paraId="4DD2F64E" w14:textId="5A5239EB" w:rsidR="00E93A08" w:rsidRDefault="002B5E24" w:rsidP="00217CA9">
      <w:pPr>
        <w:pStyle w:val="ListParagraph"/>
        <w:numPr>
          <w:ilvl w:val="1"/>
          <w:numId w:val="5"/>
        </w:numPr>
      </w:pPr>
      <w:r>
        <w:t>Outline your agency’s p</w:t>
      </w:r>
      <w:r w:rsidR="000421F3">
        <w:t>articipation</w:t>
      </w:r>
      <w:r w:rsidR="00E93A08">
        <w:t xml:space="preserve"> in the Coalition to End Homelessness’ Board, overall Coalition, and Committees</w:t>
      </w:r>
      <w:r w:rsidR="00747709">
        <w:t>/Workgroups</w:t>
      </w:r>
      <w:r w:rsidR="00E93A08">
        <w:t xml:space="preserve">. </w:t>
      </w:r>
    </w:p>
    <w:p w14:paraId="31400015" w14:textId="77777777" w:rsidR="00F315F2" w:rsidRPr="007E6EEC" w:rsidRDefault="005054F2" w:rsidP="00590B7D">
      <w:pPr>
        <w:pStyle w:val="ListParagraph"/>
        <w:numPr>
          <w:ilvl w:val="0"/>
          <w:numId w:val="5"/>
        </w:numPr>
        <w:rPr>
          <w:u w:val="single"/>
        </w:rPr>
      </w:pPr>
      <w:bookmarkStart w:id="1" w:name="_GoBack"/>
      <w:bookmarkEnd w:id="1"/>
      <w:r w:rsidRPr="007E6EEC">
        <w:rPr>
          <w:u w:val="single"/>
        </w:rPr>
        <w:t>Community Need</w:t>
      </w:r>
      <w:r w:rsidR="007E6EEC">
        <w:rPr>
          <w:u w:val="single"/>
        </w:rPr>
        <w:t xml:space="preserve">: </w:t>
      </w:r>
    </w:p>
    <w:p w14:paraId="7F4FE5C4" w14:textId="77777777" w:rsidR="00590B7D" w:rsidRDefault="00D80F1B" w:rsidP="00590B7D">
      <w:pPr>
        <w:pStyle w:val="ListParagraph"/>
        <w:numPr>
          <w:ilvl w:val="1"/>
          <w:numId w:val="5"/>
        </w:numPr>
      </w:pPr>
      <w:r w:rsidRPr="00780610">
        <w:t xml:space="preserve">Provide a brief description of </w:t>
      </w:r>
      <w:r w:rsidR="005054F2" w:rsidRPr="00780610">
        <w:t xml:space="preserve">the need in the community </w:t>
      </w:r>
      <w:r w:rsidR="009F6E2A" w:rsidRPr="00780610">
        <w:t>your agency</w:t>
      </w:r>
      <w:r w:rsidR="005054F2" w:rsidRPr="00780610">
        <w:t xml:space="preserve"> would </w:t>
      </w:r>
      <w:r w:rsidR="009F6E2A" w:rsidRPr="00780610">
        <w:t xml:space="preserve">be </w:t>
      </w:r>
      <w:r w:rsidR="005054F2" w:rsidRPr="00780610">
        <w:t>respond</w:t>
      </w:r>
      <w:r w:rsidR="009F6E2A" w:rsidRPr="00780610">
        <w:t>ing</w:t>
      </w:r>
      <w:r w:rsidR="005054F2" w:rsidRPr="00780610">
        <w:t xml:space="preserve"> to</w:t>
      </w:r>
      <w:r w:rsidR="009F6E2A" w:rsidRPr="00780610">
        <w:t xml:space="preserve"> through this program</w:t>
      </w:r>
      <w:r w:rsidR="0096454E">
        <w:t>; and</w:t>
      </w:r>
    </w:p>
    <w:p w14:paraId="372E7CA0" w14:textId="43E73A60" w:rsidR="00590B7D" w:rsidRDefault="009F6E2A" w:rsidP="00590B7D">
      <w:pPr>
        <w:pStyle w:val="ListParagraph"/>
        <w:numPr>
          <w:ilvl w:val="1"/>
          <w:numId w:val="5"/>
        </w:numPr>
      </w:pPr>
      <w:r w:rsidRPr="00780610">
        <w:t>Use current and relevant data th</w:t>
      </w:r>
      <w:r w:rsidR="002B5E24">
        <w:t xml:space="preserve">at show how the </w:t>
      </w:r>
      <w:r w:rsidR="0096454E">
        <w:t xml:space="preserve">need will be met. </w:t>
      </w:r>
    </w:p>
    <w:p w14:paraId="0D6FD9AC" w14:textId="19783672" w:rsidR="00590B7D" w:rsidRPr="009D22AD" w:rsidRDefault="009D22AD" w:rsidP="00590B7D">
      <w:pPr>
        <w:pStyle w:val="ListParagraph"/>
        <w:numPr>
          <w:ilvl w:val="0"/>
          <w:numId w:val="5"/>
        </w:numPr>
        <w:rPr>
          <w:i/>
        </w:rPr>
      </w:pPr>
      <w:r w:rsidRPr="009D22AD">
        <w:rPr>
          <w:u w:val="single"/>
        </w:rPr>
        <w:t>Rental Assistance</w:t>
      </w:r>
      <w:r>
        <w:rPr>
          <w:u w:val="single"/>
        </w:rPr>
        <w:t>:</w:t>
      </w:r>
    </w:p>
    <w:p w14:paraId="16FE6345" w14:textId="560218C6" w:rsidR="00747709" w:rsidRDefault="00747709" w:rsidP="00747709">
      <w:pPr>
        <w:pStyle w:val="ListParagraph"/>
        <w:numPr>
          <w:ilvl w:val="1"/>
          <w:numId w:val="5"/>
        </w:numPr>
      </w:pPr>
      <w:r w:rsidRPr="009D22AD">
        <w:t>Provide a general description of the program your agency will implement/operate.</w:t>
      </w:r>
    </w:p>
    <w:p w14:paraId="297D5AC5" w14:textId="23E78D14" w:rsidR="009D22AD" w:rsidRDefault="009D22AD" w:rsidP="009D22AD">
      <w:pPr>
        <w:pStyle w:val="ListParagraph"/>
        <w:numPr>
          <w:ilvl w:val="2"/>
          <w:numId w:val="5"/>
        </w:numPr>
      </w:pPr>
      <w:r>
        <w:t xml:space="preserve">Will this be Up to 3 months of assistance, or Up to </w:t>
      </w:r>
      <w:r w:rsidR="00144AD8">
        <w:t>24 months</w:t>
      </w:r>
      <w:r>
        <w:t xml:space="preserve"> of assistance.</w:t>
      </w:r>
    </w:p>
    <w:p w14:paraId="38134FAC" w14:textId="3CBD86ED" w:rsidR="009D22AD" w:rsidRDefault="009D22AD" w:rsidP="009D22AD">
      <w:pPr>
        <w:pStyle w:val="ListParagraph"/>
        <w:numPr>
          <w:ilvl w:val="2"/>
          <w:numId w:val="5"/>
        </w:numPr>
      </w:pPr>
      <w:r>
        <w:t xml:space="preserve">Please identify how you will ensure a youth-centered approach. </w:t>
      </w:r>
    </w:p>
    <w:p w14:paraId="383301FE" w14:textId="073FA711" w:rsidR="00567695" w:rsidRPr="009D22AD" w:rsidRDefault="009F6E2A" w:rsidP="00567695">
      <w:pPr>
        <w:pStyle w:val="ListParagraph"/>
        <w:numPr>
          <w:ilvl w:val="1"/>
          <w:numId w:val="5"/>
        </w:numPr>
      </w:pPr>
      <w:r w:rsidRPr="009D22AD">
        <w:t xml:space="preserve">Describe how your agency will </w:t>
      </w:r>
      <w:r w:rsidR="00FE40C3" w:rsidRPr="009D22AD">
        <w:t xml:space="preserve">help </w:t>
      </w:r>
      <w:r w:rsidR="009D22AD">
        <w:t>youth:</w:t>
      </w:r>
      <w:r w:rsidR="00FE40C3" w:rsidRPr="009D22AD">
        <w:t xml:space="preserve"> </w:t>
      </w:r>
      <w:r w:rsidR="00567695" w:rsidRPr="009D22AD">
        <w:t xml:space="preserve">to </w:t>
      </w:r>
      <w:r w:rsidR="00E3269E" w:rsidRPr="009D22AD">
        <w:t>“</w:t>
      </w:r>
      <w:r w:rsidR="00E3269E" w:rsidRPr="009D22AD">
        <w:rPr>
          <w:i/>
        </w:rPr>
        <w:t>Find Housing, Pay for Housing, Stay in Housing</w:t>
      </w:r>
      <w:r w:rsidR="00567695" w:rsidRPr="009D22AD">
        <w:t xml:space="preserve">.” </w:t>
      </w:r>
      <w:r w:rsidR="009D22AD">
        <w:t xml:space="preserve">This should include: </w:t>
      </w:r>
    </w:p>
    <w:p w14:paraId="17E04265" w14:textId="77777777" w:rsidR="00567695" w:rsidRPr="009D22AD" w:rsidRDefault="00567695" w:rsidP="00590B7D">
      <w:pPr>
        <w:pStyle w:val="ListParagraph"/>
        <w:numPr>
          <w:ilvl w:val="2"/>
          <w:numId w:val="5"/>
        </w:numPr>
      </w:pPr>
      <w:r w:rsidRPr="009D22AD">
        <w:t>Fully align</w:t>
      </w:r>
      <w:r w:rsidR="005507D9" w:rsidRPr="009D22AD">
        <w:t>ing</w:t>
      </w:r>
      <w:r w:rsidRPr="009D22AD">
        <w:t xml:space="preserve"> and </w:t>
      </w:r>
      <w:r w:rsidR="005507D9" w:rsidRPr="009D22AD">
        <w:t>operating</w:t>
      </w:r>
      <w:r w:rsidRPr="009D22AD">
        <w:t xml:space="preserve"> within the established Coordinated Entry requirements for referrals; </w:t>
      </w:r>
    </w:p>
    <w:p w14:paraId="115FDD5C" w14:textId="2B6F72E0" w:rsidR="00590B7D" w:rsidRPr="009D22AD" w:rsidRDefault="009F6E2A" w:rsidP="00590B7D">
      <w:pPr>
        <w:pStyle w:val="ListParagraph"/>
        <w:numPr>
          <w:ilvl w:val="2"/>
          <w:numId w:val="5"/>
        </w:numPr>
      </w:pPr>
      <w:r w:rsidRPr="009D22AD">
        <w:t>Identify</w:t>
      </w:r>
      <w:r w:rsidR="005507D9" w:rsidRPr="009D22AD">
        <w:t>ing</w:t>
      </w:r>
      <w:r w:rsidRPr="009D22AD">
        <w:t xml:space="preserve"> appropriate housing and quickly </w:t>
      </w:r>
      <w:r w:rsidR="00590B7D" w:rsidRPr="009D22AD">
        <w:t>move the household into housing</w:t>
      </w:r>
      <w:r w:rsidR="009D22AD">
        <w:t xml:space="preserve"> (this can include Host Homes)</w:t>
      </w:r>
      <w:r w:rsidR="00590B7D" w:rsidRPr="009D22AD">
        <w:t xml:space="preserve">; </w:t>
      </w:r>
    </w:p>
    <w:p w14:paraId="25BBBC89" w14:textId="77777777" w:rsidR="00590B7D" w:rsidRPr="009D22AD" w:rsidRDefault="009F6E2A" w:rsidP="00590B7D">
      <w:pPr>
        <w:pStyle w:val="ListParagraph"/>
        <w:numPr>
          <w:ilvl w:val="2"/>
          <w:numId w:val="5"/>
        </w:numPr>
      </w:pPr>
      <w:r w:rsidRPr="009D22AD">
        <w:t>Prov</w:t>
      </w:r>
      <w:r w:rsidR="005507D9" w:rsidRPr="009D22AD">
        <w:t>iding</w:t>
      </w:r>
      <w:r w:rsidR="00590B7D" w:rsidRPr="009D22AD">
        <w:t xml:space="preserve"> rent and move-in assistance; and </w:t>
      </w:r>
    </w:p>
    <w:p w14:paraId="2E3C8A65" w14:textId="477CE269" w:rsidR="00590B7D" w:rsidRPr="009D22AD" w:rsidRDefault="005507D9" w:rsidP="00590B7D">
      <w:pPr>
        <w:pStyle w:val="ListParagraph"/>
        <w:numPr>
          <w:ilvl w:val="2"/>
          <w:numId w:val="5"/>
        </w:numPr>
      </w:pPr>
      <w:r w:rsidRPr="009D22AD">
        <w:t>Ensuring</w:t>
      </w:r>
      <w:r w:rsidR="009F6E2A" w:rsidRPr="009D22AD">
        <w:t xml:space="preserve"> appropriate and effective support services will be provided for </w:t>
      </w:r>
      <w:r w:rsidR="009D22AD">
        <w:t>youth</w:t>
      </w:r>
      <w:r w:rsidR="009F6E2A" w:rsidRPr="009D22AD">
        <w:t xml:space="preserve"> to achieve</w:t>
      </w:r>
      <w:r w:rsidR="009D22AD">
        <w:t>/maintain housing stability</w:t>
      </w:r>
      <w:r w:rsidR="009F6E2A" w:rsidRPr="009D22AD">
        <w:t xml:space="preserve"> </w:t>
      </w:r>
      <w:r w:rsidR="00590B7D" w:rsidRPr="009D22AD">
        <w:t xml:space="preserve">after assistance has ended. </w:t>
      </w:r>
    </w:p>
    <w:p w14:paraId="63960820" w14:textId="3B22BB23" w:rsidR="00590B7D" w:rsidRDefault="009F6E2A" w:rsidP="00590B7D">
      <w:pPr>
        <w:pStyle w:val="ListParagraph"/>
        <w:numPr>
          <w:ilvl w:val="1"/>
          <w:numId w:val="5"/>
        </w:numPr>
      </w:pPr>
      <w:r w:rsidRPr="009D22AD">
        <w:t xml:space="preserve">Identify key staff members </w:t>
      </w:r>
      <w:r w:rsidR="009D22AD">
        <w:t xml:space="preserve">to be </w:t>
      </w:r>
      <w:r w:rsidRPr="009D22AD">
        <w:t xml:space="preserve">responsible Attach job descriptions </w:t>
      </w:r>
      <w:r w:rsidR="004D28A1" w:rsidRPr="009D22AD">
        <w:t>for</w:t>
      </w:r>
      <w:r w:rsidRPr="009D22AD">
        <w:t xml:space="preserve"> these key staff members. </w:t>
      </w:r>
    </w:p>
    <w:p w14:paraId="0DC29FC0" w14:textId="39165DA8" w:rsidR="001F092D" w:rsidRPr="008A5E16" w:rsidRDefault="009D22AD" w:rsidP="001F092D">
      <w:pPr>
        <w:pStyle w:val="ListParagraph"/>
        <w:numPr>
          <w:ilvl w:val="0"/>
          <w:numId w:val="5"/>
        </w:numPr>
        <w:rPr>
          <w:i/>
        </w:rPr>
      </w:pPr>
      <w:r w:rsidRPr="008A5E16">
        <w:rPr>
          <w:u w:val="single"/>
        </w:rPr>
        <w:t>Case Management</w:t>
      </w:r>
      <w:r w:rsidR="001F092D" w:rsidRPr="008A5E16">
        <w:rPr>
          <w:i/>
        </w:rPr>
        <w:t xml:space="preserve">: </w:t>
      </w:r>
    </w:p>
    <w:p w14:paraId="7E774058" w14:textId="586C695E" w:rsidR="00747709" w:rsidRPr="00590B7D" w:rsidRDefault="00747709" w:rsidP="00747709">
      <w:pPr>
        <w:pStyle w:val="ListParagraph"/>
        <w:numPr>
          <w:ilvl w:val="1"/>
          <w:numId w:val="5"/>
        </w:numPr>
      </w:pPr>
      <w:r w:rsidRPr="00590B7D">
        <w:t>Provide a general description of your agency</w:t>
      </w:r>
      <w:r w:rsidR="00B45E20">
        <w:t xml:space="preserve">’s case management standards and how they are developed and designed to serve unique needs of </w:t>
      </w:r>
      <w:r w:rsidR="008A5E16">
        <w:t>U</w:t>
      </w:r>
      <w:r w:rsidR="00B45E20">
        <w:t xml:space="preserve">naccompanied </w:t>
      </w:r>
      <w:r w:rsidR="008A5E16">
        <w:t>Y</w:t>
      </w:r>
      <w:r w:rsidR="00B45E20">
        <w:t>outh</w:t>
      </w:r>
      <w:r>
        <w:t xml:space="preserve">; </w:t>
      </w:r>
    </w:p>
    <w:p w14:paraId="787E66A5" w14:textId="03A5D8FE" w:rsidR="008A5E16" w:rsidRDefault="008A5E16" w:rsidP="008A5E16">
      <w:pPr>
        <w:pStyle w:val="ListParagraph"/>
        <w:numPr>
          <w:ilvl w:val="1"/>
          <w:numId w:val="5"/>
        </w:numPr>
      </w:pPr>
      <w:r>
        <w:t>Provide a description of how your agency’s case managers are trained in evidence-based best practices (</w:t>
      </w:r>
      <w:proofErr w:type="spellStart"/>
      <w:r>
        <w:t>ie</w:t>
      </w:r>
      <w:proofErr w:type="spellEnd"/>
      <w:r>
        <w:t xml:space="preserve">: </w:t>
      </w:r>
      <w:r w:rsidR="00625E29">
        <w:t>T</w:t>
      </w:r>
      <w:r>
        <w:t xml:space="preserve">rauma </w:t>
      </w:r>
      <w:r w:rsidR="00625E29">
        <w:t>I</w:t>
      </w:r>
      <w:r>
        <w:t xml:space="preserve">nformed </w:t>
      </w:r>
      <w:r w:rsidR="00625E29">
        <w:t>C</w:t>
      </w:r>
      <w:r>
        <w:t xml:space="preserve">are, </w:t>
      </w:r>
      <w:r w:rsidR="00625E29">
        <w:t>M</w:t>
      </w:r>
      <w:r>
        <w:t xml:space="preserve">otivational </w:t>
      </w:r>
      <w:r w:rsidR="00625E29">
        <w:t>I</w:t>
      </w:r>
      <w:r>
        <w:t xml:space="preserve">nterviewing, </w:t>
      </w:r>
      <w:r w:rsidR="00625E29">
        <w:t>C</w:t>
      </w:r>
      <w:r>
        <w:t xml:space="preserve">ritical </w:t>
      </w:r>
      <w:r w:rsidR="00625E29">
        <w:t>T</w:t>
      </w:r>
      <w:r>
        <w:t xml:space="preserve">ime </w:t>
      </w:r>
      <w:r w:rsidR="00625E29">
        <w:t>I</w:t>
      </w:r>
      <w:r>
        <w:t>ntervention,</w:t>
      </w:r>
      <w:r w:rsidR="00625E29">
        <w:t xml:space="preserve"> Harm Reduction, including Housing First</w:t>
      </w:r>
      <w:r>
        <w:t xml:space="preserve"> etc.) and how they will be incorporated into housing stability case planning; </w:t>
      </w:r>
    </w:p>
    <w:p w14:paraId="58F329B9" w14:textId="381AF7DF" w:rsidR="00A371E2" w:rsidRDefault="00A371E2" w:rsidP="001F092D">
      <w:pPr>
        <w:pStyle w:val="ListParagraph"/>
        <w:numPr>
          <w:ilvl w:val="1"/>
          <w:numId w:val="5"/>
        </w:numPr>
      </w:pPr>
      <w:r>
        <w:t xml:space="preserve">Provide a description of how your agency’s case managers will connect with other providers for full service integration; </w:t>
      </w:r>
    </w:p>
    <w:p w14:paraId="6B506879" w14:textId="19D1195F" w:rsidR="001F092D" w:rsidRDefault="00A371E2" w:rsidP="00A371E2">
      <w:pPr>
        <w:pStyle w:val="ListParagraph"/>
        <w:numPr>
          <w:ilvl w:val="1"/>
          <w:numId w:val="5"/>
        </w:numPr>
      </w:pPr>
      <w:r>
        <w:t xml:space="preserve">Provide a description of how your agency’s case managers will: </w:t>
      </w:r>
    </w:p>
    <w:p w14:paraId="06C4D3C2" w14:textId="788E0E9F" w:rsidR="001F092D" w:rsidRDefault="00DF36DE" w:rsidP="001F092D">
      <w:pPr>
        <w:pStyle w:val="ListParagraph"/>
        <w:numPr>
          <w:ilvl w:val="2"/>
          <w:numId w:val="5"/>
        </w:numPr>
      </w:pPr>
      <w:r>
        <w:lastRenderedPageBreak/>
        <w:t>C</w:t>
      </w:r>
      <w:r w:rsidR="008A5E16">
        <w:t>onduct</w:t>
      </w:r>
      <w:r>
        <w:t xml:space="preserve"> crisis resolution/mediation with land</w:t>
      </w:r>
      <w:r w:rsidR="00A371E2">
        <w:t xml:space="preserve">lords/property management upon or prior to housing placement; and </w:t>
      </w:r>
    </w:p>
    <w:p w14:paraId="47FC7F3C" w14:textId="5D7832B9" w:rsidR="00DF36DE" w:rsidRDefault="008A5E16" w:rsidP="001F092D">
      <w:pPr>
        <w:pStyle w:val="ListParagraph"/>
        <w:numPr>
          <w:ilvl w:val="2"/>
          <w:numId w:val="5"/>
        </w:numPr>
      </w:pPr>
      <w:r>
        <w:t>Uphold</w:t>
      </w:r>
      <w:r w:rsidR="00A371E2">
        <w:t xml:space="preserve"> participant choice. </w:t>
      </w:r>
    </w:p>
    <w:p w14:paraId="55126DD7" w14:textId="0A43A4A7" w:rsidR="001F092D" w:rsidRDefault="001F092D" w:rsidP="001F092D">
      <w:pPr>
        <w:pStyle w:val="ListParagraph"/>
        <w:numPr>
          <w:ilvl w:val="1"/>
          <w:numId w:val="5"/>
        </w:numPr>
      </w:pPr>
      <w:r w:rsidRPr="00780610">
        <w:t>Identify</w:t>
      </w:r>
      <w:r w:rsidRPr="009F6E2A">
        <w:t xml:space="preserve"> key staff members </w:t>
      </w:r>
      <w:r w:rsidR="00A371E2">
        <w:t xml:space="preserve">who will be </w:t>
      </w:r>
      <w:r w:rsidRPr="009F6E2A">
        <w:t xml:space="preserve">responsible for </w:t>
      </w:r>
      <w:r w:rsidR="00A371E2">
        <w:t>conducting Case Management for this Unaccompanied Youth program</w:t>
      </w:r>
      <w:r w:rsidRPr="009F6E2A">
        <w:t xml:space="preserve">. Attach job descriptions </w:t>
      </w:r>
      <w:r>
        <w:t>for</w:t>
      </w:r>
      <w:r w:rsidRPr="009F6E2A">
        <w:t xml:space="preserve"> </w:t>
      </w:r>
      <w:r w:rsidR="00A371E2">
        <w:t xml:space="preserve">all </w:t>
      </w:r>
      <w:r w:rsidRPr="00E13040">
        <w:t xml:space="preserve">key staff members. </w:t>
      </w:r>
    </w:p>
    <w:p w14:paraId="3F0CB3F0" w14:textId="36C9B4AE" w:rsidR="00EC487F" w:rsidRDefault="00E13040" w:rsidP="00EC487F">
      <w:pPr>
        <w:pStyle w:val="ListParagraph"/>
        <w:numPr>
          <w:ilvl w:val="0"/>
          <w:numId w:val="5"/>
        </w:numPr>
      </w:pPr>
      <w:r w:rsidRPr="00EC487F">
        <w:rPr>
          <w:u w:val="single"/>
        </w:rPr>
        <w:t>Distinction</w:t>
      </w:r>
      <w:r w:rsidR="007E6EEC">
        <w:t xml:space="preserve">: </w:t>
      </w:r>
    </w:p>
    <w:p w14:paraId="655FC811" w14:textId="77777777" w:rsidR="00567695" w:rsidRDefault="00567695" w:rsidP="00567695">
      <w:pPr>
        <w:pStyle w:val="ListParagraph"/>
        <w:numPr>
          <w:ilvl w:val="1"/>
          <w:numId w:val="5"/>
        </w:numPr>
      </w:pPr>
      <w:r>
        <w:t>A</w:t>
      </w:r>
      <w:r w:rsidRPr="00590B7D">
        <w:t xml:space="preserve">ddress how your agency’s approach will successfully meet the requirements of the program, and </w:t>
      </w:r>
      <w:r>
        <w:t xml:space="preserve">how your agency has the </w:t>
      </w:r>
      <w:r w:rsidRPr="00590B7D">
        <w:t>capacity needs to implem</w:t>
      </w:r>
      <w:r>
        <w:t xml:space="preserve">ent and/or operate this program; </w:t>
      </w:r>
    </w:p>
    <w:p w14:paraId="268B11C3" w14:textId="77777777" w:rsidR="00217CA9" w:rsidRDefault="00217CA9" w:rsidP="00567695">
      <w:pPr>
        <w:pStyle w:val="ListParagraph"/>
        <w:numPr>
          <w:ilvl w:val="2"/>
          <w:numId w:val="5"/>
        </w:numPr>
      </w:pPr>
      <w:r w:rsidRPr="009F6E2A">
        <w:t>Describe the strengths your agency would bring to operating this program, and any areas you antici</w:t>
      </w:r>
      <w:r w:rsidR="00567695">
        <w:t xml:space="preserve">pate needing technical support; </w:t>
      </w:r>
      <w:r w:rsidR="00565077">
        <w:t>and</w:t>
      </w:r>
    </w:p>
    <w:p w14:paraId="029D31EB" w14:textId="7F79ACD7" w:rsidR="008A5E16" w:rsidRDefault="00567695" w:rsidP="008A5E16">
      <w:pPr>
        <w:pStyle w:val="ListParagraph"/>
        <w:numPr>
          <w:ilvl w:val="2"/>
          <w:numId w:val="5"/>
        </w:numPr>
      </w:pPr>
      <w:r>
        <w:t>D</w:t>
      </w:r>
      <w:r w:rsidR="00E13040" w:rsidRPr="00590B7D">
        <w:t xml:space="preserve">escribe how this </w:t>
      </w:r>
      <w:r w:rsidR="00E243E1" w:rsidRPr="00590B7D">
        <w:t xml:space="preserve">will be operated differently than other housing </w:t>
      </w:r>
      <w:r w:rsidR="00590B7D" w:rsidRPr="00590B7D">
        <w:t>interventions/</w:t>
      </w:r>
      <w:r w:rsidR="00E243E1" w:rsidRPr="00590B7D">
        <w:t>pr</w:t>
      </w:r>
      <w:r>
        <w:t>ograms provided at your agency</w:t>
      </w:r>
      <w:r w:rsidR="00565077">
        <w:t>.</w:t>
      </w:r>
    </w:p>
    <w:p w14:paraId="78686C69" w14:textId="2BA6A84F" w:rsidR="00E910D1" w:rsidRDefault="00E910D1" w:rsidP="00AD369C">
      <w:pPr>
        <w:pStyle w:val="ListParagraph"/>
        <w:numPr>
          <w:ilvl w:val="0"/>
          <w:numId w:val="5"/>
        </w:numPr>
      </w:pPr>
      <w:r w:rsidRPr="00E910D1">
        <w:rPr>
          <w:u w:val="single"/>
        </w:rPr>
        <w:t>Performance</w:t>
      </w:r>
      <w:r>
        <w:t>:</w:t>
      </w:r>
      <w:r w:rsidR="00AD369C">
        <w:t xml:space="preserve"> </w:t>
      </w:r>
      <w:r>
        <w:t>Describe your agency’s past</w:t>
      </w:r>
      <w:r w:rsidR="008A5E16">
        <w:t>/current</w:t>
      </w:r>
      <w:r>
        <w:t xml:space="preserve"> </w:t>
      </w:r>
      <w:r w:rsidR="007C6871" w:rsidRPr="00AD369C">
        <w:rPr>
          <w:i/>
        </w:rPr>
        <w:t>grant</w:t>
      </w:r>
      <w:r w:rsidR="007C6871">
        <w:t xml:space="preserve"> </w:t>
      </w:r>
      <w:r>
        <w:t xml:space="preserve">performance in implementing/operating program(s) funded through </w:t>
      </w:r>
      <w:r w:rsidR="00A371E2">
        <w:t>DCRS, including any State-funded homeless programming</w:t>
      </w:r>
      <w:r>
        <w:t xml:space="preserve">; this includes timeliness of invoice submissions, </w:t>
      </w:r>
      <w:r w:rsidR="002E57D7">
        <w:t xml:space="preserve">and </w:t>
      </w:r>
      <w:r>
        <w:t xml:space="preserve">monitoring </w:t>
      </w:r>
      <w:r w:rsidR="00AD369C">
        <w:t xml:space="preserve">your program’s </w:t>
      </w:r>
      <w:r>
        <w:t>outcomes</w:t>
      </w:r>
      <w:r w:rsidR="002E57D7">
        <w:t xml:space="preserve">. </w:t>
      </w:r>
    </w:p>
    <w:p w14:paraId="5F34D6FE" w14:textId="2CDA50A9" w:rsidR="00AD369C" w:rsidRDefault="00D80F1B" w:rsidP="00AD369C">
      <w:pPr>
        <w:pStyle w:val="ListParagraph"/>
        <w:numPr>
          <w:ilvl w:val="0"/>
          <w:numId w:val="5"/>
        </w:numPr>
      </w:pPr>
      <w:r w:rsidRPr="00AD369C">
        <w:rPr>
          <w:u w:val="single"/>
        </w:rPr>
        <w:t xml:space="preserve">Target </w:t>
      </w:r>
      <w:r w:rsidR="007E6EEC" w:rsidRPr="00AD369C">
        <w:rPr>
          <w:u w:val="single"/>
        </w:rPr>
        <w:t>P</w:t>
      </w:r>
      <w:r w:rsidRPr="00AD369C">
        <w:rPr>
          <w:u w:val="single"/>
        </w:rPr>
        <w:t>opulation</w:t>
      </w:r>
      <w:r w:rsidR="007E6EEC">
        <w:t xml:space="preserve">: </w:t>
      </w:r>
      <w:r w:rsidRPr="00590B7D">
        <w:t xml:space="preserve">Describe the </w:t>
      </w:r>
      <w:r w:rsidR="007E6EEC" w:rsidRPr="00590B7D">
        <w:t>population</w:t>
      </w:r>
      <w:r w:rsidRPr="00590B7D">
        <w:t xml:space="preserve"> that you </w:t>
      </w:r>
      <w:r w:rsidR="00590B7D" w:rsidRPr="00590B7D">
        <w:t xml:space="preserve">intend to </w:t>
      </w:r>
      <w:r w:rsidRPr="00590B7D">
        <w:t xml:space="preserve">serve and the specific needs of that population group, including any research, statistics or other data </w:t>
      </w:r>
      <w:r w:rsidR="00FE2A1C">
        <w:t xml:space="preserve">(primarily including local data) to </w:t>
      </w:r>
      <w:r w:rsidRPr="00590B7D">
        <w:t>demonstra</w:t>
      </w:r>
      <w:r w:rsidR="00567695">
        <w:t>te need</w:t>
      </w:r>
      <w:r w:rsidR="00AD369C">
        <w:t xml:space="preserve"> (must be one of the eligible populations for this RFP). </w:t>
      </w:r>
    </w:p>
    <w:p w14:paraId="12763C25" w14:textId="275767C6" w:rsidR="00295876" w:rsidRPr="00AD369C" w:rsidRDefault="00295876" w:rsidP="00AD369C">
      <w:pPr>
        <w:pStyle w:val="ListParagraph"/>
        <w:numPr>
          <w:ilvl w:val="1"/>
          <w:numId w:val="5"/>
        </w:numPr>
      </w:pPr>
      <w:r w:rsidRPr="00AD369C">
        <w:rPr>
          <w:b/>
          <w:sz w:val="28"/>
        </w:rPr>
        <w:br w:type="page"/>
      </w:r>
    </w:p>
    <w:p w14:paraId="5CEE0C90" w14:textId="77777777" w:rsidR="00EF2723" w:rsidRPr="00EF2723" w:rsidRDefault="00EF2723" w:rsidP="00295876">
      <w:pPr>
        <w:pStyle w:val="NoSpacing"/>
        <w:jc w:val="center"/>
        <w:rPr>
          <w:b/>
        </w:rPr>
      </w:pPr>
    </w:p>
    <w:p w14:paraId="3364E833" w14:textId="77777777" w:rsidR="00295876" w:rsidRPr="00FF7133" w:rsidRDefault="00295876" w:rsidP="00FF7133">
      <w:pPr>
        <w:jc w:val="center"/>
        <w:rPr>
          <w:b/>
          <w:sz w:val="32"/>
        </w:rPr>
      </w:pPr>
      <w:r w:rsidRPr="00FF7133">
        <w:rPr>
          <w:b/>
          <w:sz w:val="32"/>
        </w:rPr>
        <w:t>Request for Proposal Guidelines</w:t>
      </w:r>
    </w:p>
    <w:p w14:paraId="412CB7FB" w14:textId="77777777" w:rsidR="00C77084" w:rsidRPr="00C77084" w:rsidRDefault="00C77084" w:rsidP="00C77084">
      <w:pPr>
        <w:pStyle w:val="NoSpacing"/>
        <w:rPr>
          <w:b/>
          <w:sz w:val="28"/>
        </w:rPr>
      </w:pPr>
      <w:r w:rsidRPr="00C77084">
        <w:rPr>
          <w:b/>
          <w:sz w:val="28"/>
        </w:rPr>
        <w:t>Eligibility Criteria</w:t>
      </w:r>
      <w:r w:rsidR="00295876">
        <w:rPr>
          <w:b/>
          <w:sz w:val="28"/>
        </w:rPr>
        <w:t xml:space="preserve">: </w:t>
      </w:r>
    </w:p>
    <w:p w14:paraId="6B9AEEA6" w14:textId="77777777" w:rsidR="00C77084" w:rsidRDefault="00C77084" w:rsidP="00C77084">
      <w:pPr>
        <w:pStyle w:val="NoSpacing"/>
        <w:numPr>
          <w:ilvl w:val="0"/>
          <w:numId w:val="13"/>
        </w:numPr>
        <w:ind w:left="360"/>
      </w:pPr>
      <w:r>
        <w:t xml:space="preserve">Be a private voluntary non-profit organization, or unit of local </w:t>
      </w:r>
      <w:r w:rsidR="002B535A">
        <w:t>government</w:t>
      </w:r>
    </w:p>
    <w:p w14:paraId="31C247AC" w14:textId="77777777" w:rsidR="00C77084" w:rsidRDefault="00C77084" w:rsidP="00C77084">
      <w:pPr>
        <w:pStyle w:val="NoSpacing"/>
        <w:numPr>
          <w:ilvl w:val="0"/>
          <w:numId w:val="13"/>
        </w:numPr>
        <w:ind w:left="360"/>
      </w:pPr>
      <w:r>
        <w:t>Have an accounting system</w:t>
      </w:r>
    </w:p>
    <w:p w14:paraId="05446495" w14:textId="77777777" w:rsidR="00C77084" w:rsidRDefault="00C77084" w:rsidP="00C77084">
      <w:pPr>
        <w:pStyle w:val="NoSpacing"/>
        <w:numPr>
          <w:ilvl w:val="0"/>
          <w:numId w:val="13"/>
        </w:numPr>
        <w:ind w:left="360"/>
      </w:pPr>
      <w:r>
        <w:t>P</w:t>
      </w:r>
      <w:r w:rsidR="002B535A">
        <w:t>ractice nondiscrimination</w:t>
      </w:r>
    </w:p>
    <w:p w14:paraId="2BD36C77" w14:textId="77777777" w:rsidR="00C77084" w:rsidRDefault="00C77084" w:rsidP="00C77084">
      <w:pPr>
        <w:pStyle w:val="NoSpacing"/>
        <w:numPr>
          <w:ilvl w:val="0"/>
          <w:numId w:val="13"/>
        </w:numPr>
        <w:ind w:left="360"/>
      </w:pPr>
      <w:r>
        <w:t>Make services available to eligible residents in conformance with federal, state, and local housing and human rights laws</w:t>
      </w:r>
    </w:p>
    <w:p w14:paraId="68F4DDE1" w14:textId="77777777" w:rsidR="00C77084" w:rsidRDefault="00C77084" w:rsidP="00C77084">
      <w:pPr>
        <w:pStyle w:val="NoSpacing"/>
        <w:numPr>
          <w:ilvl w:val="0"/>
          <w:numId w:val="13"/>
        </w:numPr>
        <w:ind w:left="360"/>
      </w:pPr>
      <w:r>
        <w:t>Be an active member of the Howard County Coalition to End Homelessness</w:t>
      </w:r>
    </w:p>
    <w:p w14:paraId="14F0F9FA" w14:textId="77777777" w:rsidR="002B535A" w:rsidRDefault="002B535A" w:rsidP="00C77084">
      <w:pPr>
        <w:pStyle w:val="NoSpacing"/>
        <w:numPr>
          <w:ilvl w:val="0"/>
          <w:numId w:val="13"/>
        </w:numPr>
        <w:ind w:left="360"/>
      </w:pPr>
      <w:proofErr w:type="gramStart"/>
      <w:r>
        <w:t>Have the ability to</w:t>
      </w:r>
      <w:proofErr w:type="gramEnd"/>
      <w:r>
        <w:t xml:space="preserve"> participate in Coordinated Entry</w:t>
      </w:r>
    </w:p>
    <w:p w14:paraId="7BB29B3F" w14:textId="77777777" w:rsidR="00C77084" w:rsidRDefault="00C77084" w:rsidP="00C77084">
      <w:pPr>
        <w:pStyle w:val="NoSpacing"/>
        <w:numPr>
          <w:ilvl w:val="0"/>
          <w:numId w:val="13"/>
        </w:numPr>
        <w:ind w:left="360"/>
      </w:pPr>
      <w:proofErr w:type="gramStart"/>
      <w:r>
        <w:t>Have the ability to</w:t>
      </w:r>
      <w:proofErr w:type="gramEnd"/>
      <w:r>
        <w:t xml:space="preserve"> meet HMIS requirement</w:t>
      </w:r>
      <w:r w:rsidR="002B535A">
        <w:t>s</w:t>
      </w:r>
    </w:p>
    <w:p w14:paraId="0DFABF45" w14:textId="77777777" w:rsidR="006C74A3" w:rsidRPr="001E4CA0" w:rsidRDefault="006C74A3" w:rsidP="00C77084">
      <w:pPr>
        <w:spacing w:after="0" w:line="240" w:lineRule="auto"/>
        <w:ind w:left="720"/>
        <w:rPr>
          <w:color w:val="1F497D" w:themeColor="text2"/>
          <w:highlight w:val="yellow"/>
          <w:u w:val="single"/>
        </w:rPr>
      </w:pPr>
    </w:p>
    <w:p w14:paraId="67886573" w14:textId="77777777" w:rsidR="00E671BA" w:rsidRPr="008812FF" w:rsidRDefault="00E671BA" w:rsidP="00E671BA">
      <w:pPr>
        <w:spacing w:after="0" w:line="240" w:lineRule="auto"/>
        <w:rPr>
          <w:b/>
          <w:sz w:val="28"/>
        </w:rPr>
      </w:pPr>
      <w:bookmarkStart w:id="2" w:name="_Hlk515456905"/>
      <w:r w:rsidRPr="008812FF">
        <w:rPr>
          <w:b/>
          <w:sz w:val="28"/>
        </w:rPr>
        <w:t>Request for Proposal Response</w:t>
      </w:r>
      <w:r w:rsidR="00295876">
        <w:rPr>
          <w:b/>
          <w:sz w:val="28"/>
        </w:rPr>
        <w:t xml:space="preserve"> Includes</w:t>
      </w:r>
      <w:r w:rsidRPr="008812FF">
        <w:rPr>
          <w:b/>
          <w:sz w:val="28"/>
        </w:rPr>
        <w:t xml:space="preserve">: </w:t>
      </w:r>
    </w:p>
    <w:p w14:paraId="76A8CD22" w14:textId="39F0BD6B" w:rsidR="00231726" w:rsidRPr="00231726" w:rsidRDefault="00231726" w:rsidP="00231726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b/>
        </w:rPr>
      </w:pPr>
      <w:r>
        <w:rPr>
          <w:b/>
        </w:rPr>
        <w:t>“</w:t>
      </w:r>
      <w:r w:rsidRPr="00556D04">
        <w:rPr>
          <w:b/>
        </w:rPr>
        <w:t>Submission</w:t>
      </w:r>
      <w:r w:rsidR="00D152C5">
        <w:rPr>
          <w:b/>
        </w:rPr>
        <w:t>”</w:t>
      </w:r>
      <w:r>
        <w:rPr>
          <w:b/>
        </w:rPr>
        <w:t xml:space="preserve"> includes the following: </w:t>
      </w:r>
    </w:p>
    <w:p w14:paraId="44D281D2" w14:textId="77777777" w:rsidR="00231726" w:rsidRPr="00231726" w:rsidRDefault="00D80F1B" w:rsidP="00231726">
      <w:pPr>
        <w:pStyle w:val="ListParagraph"/>
        <w:numPr>
          <w:ilvl w:val="1"/>
          <w:numId w:val="9"/>
        </w:numPr>
        <w:spacing w:after="0" w:line="240" w:lineRule="auto"/>
        <w:rPr>
          <w:b/>
        </w:rPr>
      </w:pPr>
      <w:r w:rsidRPr="00556D04">
        <w:t xml:space="preserve">Application Cover Sheet </w:t>
      </w:r>
      <w:r w:rsidR="00C20D28" w:rsidRPr="00556D04">
        <w:t>(attached)</w:t>
      </w:r>
    </w:p>
    <w:p w14:paraId="5ACB217D" w14:textId="77777777" w:rsidR="004F3150" w:rsidRPr="004F3150" w:rsidRDefault="0070509F" w:rsidP="004F3150">
      <w:pPr>
        <w:pStyle w:val="ListParagraph"/>
        <w:numPr>
          <w:ilvl w:val="1"/>
          <w:numId w:val="9"/>
        </w:numPr>
        <w:spacing w:after="0" w:line="240" w:lineRule="auto"/>
        <w:rPr>
          <w:b/>
        </w:rPr>
      </w:pPr>
      <w:r w:rsidRPr="00556D04">
        <w:t xml:space="preserve">Narrative Response </w:t>
      </w:r>
      <w:r w:rsidR="00E671BA">
        <w:t>(3 – 5 pages</w:t>
      </w:r>
      <w:r w:rsidR="009E1756">
        <w:t>*</w:t>
      </w:r>
      <w:r w:rsidR="004F3150">
        <w:t xml:space="preserve">) </w:t>
      </w:r>
    </w:p>
    <w:p w14:paraId="3DD0AE33" w14:textId="77777777" w:rsidR="00231726" w:rsidRPr="00CC7FA9" w:rsidRDefault="0070509F" w:rsidP="00231726">
      <w:pPr>
        <w:pStyle w:val="ListParagraph"/>
        <w:numPr>
          <w:ilvl w:val="1"/>
          <w:numId w:val="9"/>
        </w:numPr>
        <w:spacing w:after="0" w:line="240" w:lineRule="auto"/>
        <w:rPr>
          <w:b/>
        </w:rPr>
      </w:pPr>
      <w:r w:rsidRPr="00556D04">
        <w:t xml:space="preserve">Budget Form (attached) </w:t>
      </w:r>
    </w:p>
    <w:p w14:paraId="09B7A2B0" w14:textId="77777777" w:rsidR="00CC7FA9" w:rsidRPr="00231726" w:rsidRDefault="00CC7FA9" w:rsidP="00231726">
      <w:pPr>
        <w:pStyle w:val="ListParagraph"/>
        <w:numPr>
          <w:ilvl w:val="1"/>
          <w:numId w:val="9"/>
        </w:numPr>
        <w:spacing w:after="0" w:line="240" w:lineRule="auto"/>
        <w:rPr>
          <w:b/>
        </w:rPr>
      </w:pPr>
      <w:r>
        <w:t xml:space="preserve">Job Descriptions referenced in Narrative Response </w:t>
      </w:r>
    </w:p>
    <w:p w14:paraId="64E8EA57" w14:textId="3AF51251" w:rsidR="00231726" w:rsidRDefault="00E671BA" w:rsidP="00231726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b/>
        </w:rPr>
      </w:pPr>
      <w:r w:rsidRPr="00231726">
        <w:rPr>
          <w:b/>
        </w:rPr>
        <w:t>“</w:t>
      </w:r>
      <w:r w:rsidR="00556D04" w:rsidRPr="00231726">
        <w:rPr>
          <w:b/>
        </w:rPr>
        <w:t>Attachments</w:t>
      </w:r>
      <w:r w:rsidRPr="00231726">
        <w:rPr>
          <w:b/>
        </w:rPr>
        <w:t>”</w:t>
      </w:r>
      <w:r w:rsidR="00231726" w:rsidRPr="00231726">
        <w:rPr>
          <w:b/>
        </w:rPr>
        <w:t xml:space="preserve"> </w:t>
      </w:r>
      <w:r w:rsidR="00556D04" w:rsidRPr="00231726">
        <w:rPr>
          <w:b/>
        </w:rPr>
        <w:t>include</w:t>
      </w:r>
      <w:r w:rsidR="00231726" w:rsidRPr="00231726">
        <w:rPr>
          <w:b/>
        </w:rPr>
        <w:t>s</w:t>
      </w:r>
      <w:r w:rsidR="00556D04" w:rsidRPr="00231726">
        <w:rPr>
          <w:b/>
        </w:rPr>
        <w:t xml:space="preserve"> the following: </w:t>
      </w:r>
    </w:p>
    <w:p w14:paraId="5672F27B" w14:textId="77777777" w:rsidR="00231726" w:rsidRPr="00231726" w:rsidRDefault="0070509F" w:rsidP="00231726">
      <w:pPr>
        <w:pStyle w:val="ListParagraph"/>
        <w:numPr>
          <w:ilvl w:val="1"/>
          <w:numId w:val="9"/>
        </w:numPr>
        <w:spacing w:after="0" w:line="240" w:lineRule="auto"/>
        <w:rPr>
          <w:b/>
        </w:rPr>
      </w:pPr>
      <w:r w:rsidRPr="00556D04">
        <w:t xml:space="preserve">Written Standards for administering assistance </w:t>
      </w:r>
    </w:p>
    <w:p w14:paraId="12CD4196" w14:textId="77777777" w:rsidR="00231726" w:rsidRPr="00231726" w:rsidRDefault="0070509F" w:rsidP="00231726">
      <w:pPr>
        <w:pStyle w:val="ListParagraph"/>
        <w:numPr>
          <w:ilvl w:val="1"/>
          <w:numId w:val="9"/>
        </w:numPr>
        <w:spacing w:after="0" w:line="240" w:lineRule="auto"/>
        <w:rPr>
          <w:b/>
        </w:rPr>
      </w:pPr>
      <w:r w:rsidRPr="00556D04">
        <w:t xml:space="preserve">Any/all documents required for operating the program </w:t>
      </w:r>
    </w:p>
    <w:p w14:paraId="6759D65B" w14:textId="77777777" w:rsidR="00D80F1B" w:rsidRPr="00231726" w:rsidRDefault="0070509F" w:rsidP="00231726">
      <w:pPr>
        <w:pStyle w:val="ListParagraph"/>
        <w:numPr>
          <w:ilvl w:val="1"/>
          <w:numId w:val="9"/>
        </w:numPr>
        <w:spacing w:after="0" w:line="240" w:lineRule="auto"/>
        <w:rPr>
          <w:b/>
        </w:rPr>
      </w:pPr>
      <w:r w:rsidRPr="00556D04">
        <w:t xml:space="preserve">Most current financial statement, </w:t>
      </w:r>
      <w:r w:rsidR="00691891" w:rsidRPr="00556D04">
        <w:t xml:space="preserve">agency audit </w:t>
      </w:r>
    </w:p>
    <w:p w14:paraId="7C814A1B" w14:textId="77777777" w:rsidR="009E1756" w:rsidRDefault="00295876" w:rsidP="00B90307">
      <w:pPr>
        <w:pStyle w:val="NoSpacing"/>
      </w:pPr>
      <w:r>
        <w:rPr>
          <w:b/>
        </w:rPr>
        <w:br/>
      </w:r>
      <w:r w:rsidR="009E1756">
        <w:rPr>
          <w:b/>
          <w:sz w:val="28"/>
        </w:rPr>
        <w:t>*</w:t>
      </w:r>
      <w:r w:rsidR="008812FF" w:rsidRPr="009E1756">
        <w:rPr>
          <w:b/>
          <w:sz w:val="28"/>
        </w:rPr>
        <w:t>Narrative Responses</w:t>
      </w:r>
      <w:r w:rsidR="008812FF" w:rsidRPr="009E1756">
        <w:rPr>
          <w:sz w:val="28"/>
        </w:rPr>
        <w:t xml:space="preserve"> </w:t>
      </w:r>
      <w:r w:rsidR="008812FF" w:rsidRPr="0070509F">
        <w:t xml:space="preserve">must be between three (3) and five (5) pages.  Please use </w:t>
      </w:r>
      <w:r w:rsidR="008812FF" w:rsidRPr="008812FF">
        <w:rPr>
          <w:b/>
          <w:bCs/>
        </w:rPr>
        <w:t xml:space="preserve">12-point font </w:t>
      </w:r>
      <w:r w:rsidR="008812FF" w:rsidRPr="0070509F">
        <w:t xml:space="preserve">and </w:t>
      </w:r>
      <w:r w:rsidR="008812FF" w:rsidRPr="008812FF">
        <w:rPr>
          <w:b/>
          <w:bCs/>
        </w:rPr>
        <w:t>number the pages sequentially</w:t>
      </w:r>
      <w:r w:rsidR="008812FF" w:rsidRPr="0070509F">
        <w:t xml:space="preserve">.  Required </w:t>
      </w:r>
      <w:r w:rsidR="009E1756">
        <w:t>Attachments</w:t>
      </w:r>
      <w:r w:rsidR="008812FF" w:rsidRPr="0070509F">
        <w:t xml:space="preserve"> </w:t>
      </w:r>
      <w:r w:rsidR="009E1756">
        <w:t xml:space="preserve">are </w:t>
      </w:r>
      <w:r w:rsidR="008812FF" w:rsidRPr="0070509F">
        <w:t xml:space="preserve">not </w:t>
      </w:r>
      <w:r w:rsidR="009E1756">
        <w:t>included in the Narrative Responses</w:t>
      </w:r>
      <w:r w:rsidR="008812FF" w:rsidRPr="0070509F">
        <w:t>.</w:t>
      </w:r>
    </w:p>
    <w:p w14:paraId="0704E0FA" w14:textId="77777777" w:rsidR="00B90307" w:rsidRDefault="00B90307" w:rsidP="00E671BA">
      <w:pPr>
        <w:spacing w:after="0" w:line="240" w:lineRule="auto"/>
        <w:rPr>
          <w:b/>
          <w:bCs/>
          <w:sz w:val="28"/>
        </w:rPr>
      </w:pPr>
    </w:p>
    <w:p w14:paraId="61379156" w14:textId="77777777" w:rsidR="00E671BA" w:rsidRPr="00295876" w:rsidRDefault="009E1756" w:rsidP="00E671BA">
      <w:pPr>
        <w:spacing w:after="0" w:line="240" w:lineRule="auto"/>
        <w:rPr>
          <w:b/>
          <w:bCs/>
          <w:sz w:val="28"/>
        </w:rPr>
      </w:pPr>
      <w:r>
        <w:rPr>
          <w:b/>
          <w:bCs/>
          <w:sz w:val="28"/>
        </w:rPr>
        <w:t>Submission Includes</w:t>
      </w:r>
      <w:r w:rsidR="00E671BA" w:rsidRPr="00295876">
        <w:rPr>
          <w:b/>
          <w:bCs/>
          <w:sz w:val="28"/>
        </w:rPr>
        <w:t xml:space="preserve">: </w:t>
      </w:r>
    </w:p>
    <w:p w14:paraId="2BCF8B20" w14:textId="5B772CCC" w:rsidR="00E671BA" w:rsidRPr="00E23131" w:rsidRDefault="00E671BA" w:rsidP="00E671BA">
      <w:pPr>
        <w:pStyle w:val="ListParagraph"/>
        <w:numPr>
          <w:ilvl w:val="0"/>
          <w:numId w:val="10"/>
        </w:numPr>
        <w:spacing w:after="0" w:line="240" w:lineRule="auto"/>
        <w:rPr>
          <w:bCs/>
        </w:rPr>
      </w:pPr>
      <w:r w:rsidRPr="00E23131">
        <w:rPr>
          <w:bCs/>
        </w:rPr>
        <w:t xml:space="preserve">Six (6) hard copies of </w:t>
      </w:r>
      <w:r w:rsidR="00295876">
        <w:rPr>
          <w:bCs/>
        </w:rPr>
        <w:t xml:space="preserve">each </w:t>
      </w:r>
      <w:r w:rsidRPr="00E23131">
        <w:rPr>
          <w:bCs/>
        </w:rPr>
        <w:t>“Submission”</w:t>
      </w:r>
      <w:r w:rsidR="00231726">
        <w:rPr>
          <w:bCs/>
        </w:rPr>
        <w:t xml:space="preserve"> </w:t>
      </w:r>
    </w:p>
    <w:p w14:paraId="54192044" w14:textId="4AEA58BE" w:rsidR="00E671BA" w:rsidRPr="00E23131" w:rsidRDefault="00E671BA" w:rsidP="00E671BA">
      <w:pPr>
        <w:pStyle w:val="ListParagraph"/>
        <w:numPr>
          <w:ilvl w:val="0"/>
          <w:numId w:val="10"/>
        </w:numPr>
        <w:spacing w:after="0" w:line="240" w:lineRule="auto"/>
        <w:rPr>
          <w:bCs/>
        </w:rPr>
      </w:pPr>
      <w:r w:rsidRPr="00E23131">
        <w:rPr>
          <w:bCs/>
        </w:rPr>
        <w:t>One (1) hard copy of “Attachments”</w:t>
      </w:r>
      <w:r w:rsidR="00D152C5">
        <w:rPr>
          <w:bCs/>
        </w:rPr>
        <w:t xml:space="preserve"> </w:t>
      </w:r>
    </w:p>
    <w:p w14:paraId="62F7C225" w14:textId="77777777" w:rsidR="00E671BA" w:rsidRPr="00E23131" w:rsidRDefault="00E671BA" w:rsidP="00E671BA">
      <w:pPr>
        <w:pStyle w:val="ListParagraph"/>
        <w:numPr>
          <w:ilvl w:val="0"/>
          <w:numId w:val="10"/>
        </w:numPr>
        <w:spacing w:after="0" w:line="240" w:lineRule="auto"/>
        <w:rPr>
          <w:bCs/>
        </w:rPr>
      </w:pPr>
      <w:r w:rsidRPr="00E23131">
        <w:rPr>
          <w:bCs/>
        </w:rPr>
        <w:t>One (1) electronic version</w:t>
      </w:r>
      <w:r w:rsidR="00E23131">
        <w:rPr>
          <w:bCs/>
        </w:rPr>
        <w:t xml:space="preserve"> of</w:t>
      </w:r>
      <w:r w:rsidR="00D152C5">
        <w:rPr>
          <w:bCs/>
        </w:rPr>
        <w:t xml:space="preserve"> both</w:t>
      </w:r>
      <w:r w:rsidR="00E23131">
        <w:rPr>
          <w:bCs/>
        </w:rPr>
        <w:t xml:space="preserve"> Submission</w:t>
      </w:r>
      <w:r w:rsidR="00D152C5">
        <w:rPr>
          <w:bCs/>
        </w:rPr>
        <w:t>(s)</w:t>
      </w:r>
      <w:r w:rsidR="00E23131">
        <w:rPr>
          <w:bCs/>
        </w:rPr>
        <w:t xml:space="preserve"> and Attachments </w:t>
      </w:r>
    </w:p>
    <w:p w14:paraId="55DFDF6E" w14:textId="77777777" w:rsidR="00E671BA" w:rsidRDefault="00E671BA" w:rsidP="00E671BA">
      <w:pPr>
        <w:spacing w:after="0" w:line="240" w:lineRule="auto"/>
      </w:pPr>
    </w:p>
    <w:p w14:paraId="088B5E93" w14:textId="77777777" w:rsidR="009E1756" w:rsidRDefault="009E1756" w:rsidP="007C0C79">
      <w:pPr>
        <w:spacing w:after="0" w:line="240" w:lineRule="auto"/>
        <w:jc w:val="center"/>
      </w:pPr>
    </w:p>
    <w:p w14:paraId="65B7D82F" w14:textId="5B0D6F01" w:rsidR="002150DF" w:rsidRPr="009E1756" w:rsidRDefault="00D80F1B" w:rsidP="007C0C79">
      <w:pPr>
        <w:spacing w:after="0" w:line="240" w:lineRule="auto"/>
        <w:jc w:val="center"/>
        <w:rPr>
          <w:sz w:val="32"/>
        </w:rPr>
      </w:pPr>
      <w:r w:rsidRPr="009E1756">
        <w:rPr>
          <w:sz w:val="32"/>
        </w:rPr>
        <w:t xml:space="preserve">Applications are due </w:t>
      </w:r>
      <w:r w:rsidRPr="009E1756">
        <w:rPr>
          <w:b/>
          <w:bCs/>
          <w:sz w:val="32"/>
        </w:rPr>
        <w:t xml:space="preserve">no later than </w:t>
      </w:r>
      <w:r w:rsidR="001E4CA0" w:rsidRPr="009E1756">
        <w:rPr>
          <w:b/>
          <w:bCs/>
          <w:sz w:val="32"/>
        </w:rPr>
        <w:t>4</w:t>
      </w:r>
      <w:r w:rsidR="002150DF" w:rsidRPr="009E1756">
        <w:rPr>
          <w:b/>
          <w:bCs/>
          <w:sz w:val="32"/>
        </w:rPr>
        <w:t>:00</w:t>
      </w:r>
      <w:r w:rsidRPr="009E1756">
        <w:rPr>
          <w:b/>
          <w:bCs/>
          <w:sz w:val="32"/>
        </w:rPr>
        <w:t xml:space="preserve"> p.m. on </w:t>
      </w:r>
      <w:r w:rsidR="00C62BC3">
        <w:rPr>
          <w:b/>
          <w:bCs/>
          <w:sz w:val="32"/>
        </w:rPr>
        <w:t>Thursday</w:t>
      </w:r>
      <w:r w:rsidRPr="009E1756">
        <w:rPr>
          <w:b/>
          <w:bCs/>
          <w:sz w:val="32"/>
        </w:rPr>
        <w:t xml:space="preserve">, </w:t>
      </w:r>
      <w:r w:rsidR="00C62BC3">
        <w:rPr>
          <w:b/>
          <w:bCs/>
          <w:sz w:val="32"/>
        </w:rPr>
        <w:t>April 18</w:t>
      </w:r>
      <w:r w:rsidRPr="009E1756">
        <w:rPr>
          <w:b/>
          <w:bCs/>
          <w:sz w:val="32"/>
        </w:rPr>
        <w:t>, 201</w:t>
      </w:r>
      <w:r w:rsidR="001E4CA0" w:rsidRPr="009E1756">
        <w:rPr>
          <w:b/>
          <w:bCs/>
          <w:sz w:val="32"/>
        </w:rPr>
        <w:t>9</w:t>
      </w:r>
      <w:r w:rsidR="00A256EE" w:rsidRPr="009E1756">
        <w:rPr>
          <w:b/>
          <w:bCs/>
          <w:sz w:val="32"/>
        </w:rPr>
        <w:t>.</w:t>
      </w:r>
    </w:p>
    <w:p w14:paraId="58ED7869" w14:textId="77777777" w:rsidR="00E82615" w:rsidRDefault="00E82615" w:rsidP="00E23131">
      <w:pPr>
        <w:spacing w:after="0" w:line="240" w:lineRule="auto"/>
        <w:rPr>
          <w:b/>
          <w:bCs/>
        </w:rPr>
      </w:pPr>
    </w:p>
    <w:p w14:paraId="29313F38" w14:textId="77777777" w:rsidR="009E1756" w:rsidRPr="00E23131" w:rsidRDefault="009E1756" w:rsidP="00E23131">
      <w:pPr>
        <w:spacing w:after="0" w:line="240" w:lineRule="auto"/>
        <w:rPr>
          <w:b/>
          <w:bCs/>
        </w:rPr>
      </w:pPr>
    </w:p>
    <w:p w14:paraId="61531079" w14:textId="77777777" w:rsidR="00E671BA" w:rsidRDefault="00D80F1B" w:rsidP="001E4CA0">
      <w:pPr>
        <w:pStyle w:val="NoSpacing"/>
        <w:jc w:val="center"/>
        <w:rPr>
          <w:rStyle w:val="Hyperlink"/>
          <w:color w:val="1F497D" w:themeColor="text2"/>
          <w:sz w:val="28"/>
        </w:rPr>
      </w:pPr>
      <w:r w:rsidRPr="006C74A3">
        <w:rPr>
          <w:rStyle w:val="Heading3Char"/>
          <w:color w:val="1F497D" w:themeColor="text2"/>
          <w:sz w:val="28"/>
        </w:rPr>
        <w:t xml:space="preserve">All </w:t>
      </w:r>
      <w:r w:rsidR="002150DF" w:rsidRPr="006C74A3">
        <w:rPr>
          <w:rStyle w:val="Heading3Char"/>
          <w:color w:val="1F497D" w:themeColor="text2"/>
          <w:sz w:val="28"/>
        </w:rPr>
        <w:t xml:space="preserve">application materials </w:t>
      </w:r>
      <w:r w:rsidRPr="006C74A3">
        <w:rPr>
          <w:rStyle w:val="Heading3Char"/>
          <w:color w:val="1F497D" w:themeColor="text2"/>
          <w:sz w:val="28"/>
        </w:rPr>
        <w:t>are to be submitted to:</w:t>
      </w:r>
      <w:r w:rsidR="002150DF" w:rsidRPr="006C74A3">
        <w:rPr>
          <w:rStyle w:val="Heading3Char"/>
          <w:color w:val="1F497D" w:themeColor="text2"/>
          <w:sz w:val="28"/>
        </w:rPr>
        <w:br/>
      </w:r>
      <w:r w:rsidR="002150DF" w:rsidRPr="001E4CA0">
        <w:rPr>
          <w:rStyle w:val="Heading3Char"/>
          <w:b w:val="0"/>
          <w:color w:val="1F497D" w:themeColor="text2"/>
          <w:sz w:val="28"/>
        </w:rPr>
        <w:t>Michelle Hippert, CoC Manager</w:t>
      </w:r>
      <w:r w:rsidR="002150DF" w:rsidRPr="001E4CA0">
        <w:rPr>
          <w:rStyle w:val="Heading3Char"/>
          <w:b w:val="0"/>
          <w:color w:val="1F497D" w:themeColor="text2"/>
          <w:sz w:val="28"/>
        </w:rPr>
        <w:br/>
      </w:r>
      <w:r w:rsidRPr="001E4CA0">
        <w:rPr>
          <w:rStyle w:val="Heading3Char"/>
          <w:b w:val="0"/>
          <w:color w:val="1F497D" w:themeColor="text2"/>
          <w:sz w:val="28"/>
        </w:rPr>
        <w:t xml:space="preserve">Howard County Department of </w:t>
      </w:r>
      <w:r w:rsidR="007A6002" w:rsidRPr="001E4CA0">
        <w:rPr>
          <w:rStyle w:val="Heading3Char"/>
          <w:b w:val="0"/>
          <w:color w:val="1F497D" w:themeColor="text2"/>
          <w:sz w:val="28"/>
        </w:rPr>
        <w:t>Community Resources and Services</w:t>
      </w:r>
      <w:r w:rsidR="002150DF" w:rsidRPr="001E4CA0">
        <w:rPr>
          <w:rStyle w:val="Heading3Char"/>
          <w:b w:val="0"/>
          <w:color w:val="1F497D" w:themeColor="text2"/>
          <w:sz w:val="28"/>
        </w:rPr>
        <w:br/>
      </w:r>
      <w:r w:rsidR="001E4CA0" w:rsidRPr="001E4CA0">
        <w:rPr>
          <w:rStyle w:val="Heading3Char"/>
          <w:b w:val="0"/>
          <w:color w:val="1F497D" w:themeColor="text2"/>
          <w:sz w:val="28"/>
        </w:rPr>
        <w:t xml:space="preserve">9830 Patuxent Woods Drive, </w:t>
      </w:r>
      <w:r w:rsidRPr="001E4CA0">
        <w:rPr>
          <w:rStyle w:val="Heading3Char"/>
          <w:b w:val="0"/>
          <w:color w:val="1F497D" w:themeColor="text2"/>
          <w:sz w:val="28"/>
        </w:rPr>
        <w:t>Columbia, MD  21046</w:t>
      </w:r>
      <w:r w:rsidR="002150DF" w:rsidRPr="001E4CA0">
        <w:rPr>
          <w:rStyle w:val="Heading3Char"/>
          <w:b w:val="0"/>
          <w:color w:val="1F497D" w:themeColor="text2"/>
          <w:sz w:val="28"/>
        </w:rPr>
        <w:br/>
      </w:r>
      <w:hyperlink r:id="rId8" w:history="1">
        <w:r w:rsidR="002150DF" w:rsidRPr="006C74A3">
          <w:rPr>
            <w:rStyle w:val="Hyperlink"/>
            <w:color w:val="1F497D" w:themeColor="text2"/>
            <w:sz w:val="28"/>
          </w:rPr>
          <w:t>mhippert@howardcountymd.gov</w:t>
        </w:r>
      </w:hyperlink>
    </w:p>
    <w:p w14:paraId="4AABD696" w14:textId="77777777" w:rsidR="007B6512" w:rsidRDefault="002150DF" w:rsidP="00E23131">
      <w:pPr>
        <w:pStyle w:val="NoSpacing"/>
        <w:jc w:val="center"/>
      </w:pPr>
      <w:r w:rsidRPr="006C74A3">
        <w:t>410-313-5971</w:t>
      </w:r>
      <w:bookmarkEnd w:id="2"/>
    </w:p>
    <w:p w14:paraId="3D541029" w14:textId="77777777" w:rsidR="00162D35" w:rsidRDefault="00162D35"/>
    <w:sectPr w:rsidR="00162D35" w:rsidSect="00AC5AB0">
      <w:headerReference w:type="default" r:id="rId9"/>
      <w:footerReference w:type="default" r:id="rId10"/>
      <w:type w:val="continuous"/>
      <w:pgSz w:w="12240" w:h="15840" w:code="1"/>
      <w:pgMar w:top="1008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DE961" w14:textId="77777777" w:rsidR="00FE77EA" w:rsidRDefault="00FE77EA" w:rsidP="0033717A">
      <w:pPr>
        <w:spacing w:after="0" w:line="240" w:lineRule="auto"/>
      </w:pPr>
      <w:r>
        <w:separator/>
      </w:r>
    </w:p>
  </w:endnote>
  <w:endnote w:type="continuationSeparator" w:id="0">
    <w:p w14:paraId="323F1365" w14:textId="77777777" w:rsidR="00FE77EA" w:rsidRDefault="00FE77EA" w:rsidP="00337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141005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5873507E" w14:textId="13DA3FAB" w:rsidR="00FE77EA" w:rsidRDefault="00FE77E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5E29">
          <w:rPr>
            <w:noProof/>
          </w:rPr>
          <w:t>6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5AE3D102" w14:textId="77777777" w:rsidR="00FE77EA" w:rsidRDefault="00FE77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CBC4D" w14:textId="77777777" w:rsidR="00FE77EA" w:rsidRDefault="00FE77EA" w:rsidP="0033717A">
      <w:pPr>
        <w:spacing w:after="0" w:line="240" w:lineRule="auto"/>
      </w:pPr>
      <w:r>
        <w:separator/>
      </w:r>
    </w:p>
  </w:footnote>
  <w:footnote w:type="continuationSeparator" w:id="0">
    <w:p w14:paraId="66D0B3C8" w14:textId="77777777" w:rsidR="00FE77EA" w:rsidRDefault="00FE77EA" w:rsidP="0033717A">
      <w:pPr>
        <w:spacing w:after="0" w:line="240" w:lineRule="auto"/>
      </w:pPr>
      <w:r>
        <w:continuationSeparator/>
      </w:r>
    </w:p>
  </w:footnote>
  <w:footnote w:id="1">
    <w:p w14:paraId="7BB40B86" w14:textId="65F4CBFE" w:rsidR="00FE77EA" w:rsidRPr="00B01412" w:rsidRDefault="00FE77EA" w:rsidP="00B01412">
      <w:pPr>
        <w:pStyle w:val="NoSpacing"/>
        <w:rPr>
          <w:i/>
          <w:sz w:val="18"/>
          <w:szCs w:val="18"/>
        </w:rPr>
      </w:pPr>
      <w:r w:rsidRPr="00B01412">
        <w:rPr>
          <w:rStyle w:val="FootnoteReference"/>
          <w:sz w:val="18"/>
          <w:szCs w:val="18"/>
        </w:rPr>
        <w:footnoteRef/>
      </w:r>
      <w:r w:rsidRPr="00B01412">
        <w:rPr>
          <w:sz w:val="18"/>
          <w:szCs w:val="18"/>
        </w:rPr>
        <w:t xml:space="preserve"> </w:t>
      </w:r>
      <w:r w:rsidRPr="00B01412">
        <w:rPr>
          <w:b/>
          <w:i/>
          <w:sz w:val="18"/>
          <w:szCs w:val="18"/>
        </w:rPr>
        <w:t>Note:</w:t>
      </w:r>
      <w:r w:rsidRPr="00B01412">
        <w:rPr>
          <w:i/>
          <w:sz w:val="18"/>
          <w:szCs w:val="18"/>
        </w:rPr>
        <w:t xml:space="preserve"> MD DHCD will issue additional Guidance on definitions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28D85" w14:textId="1417E845" w:rsidR="00FE77EA" w:rsidRDefault="00FE77EA" w:rsidP="00437471">
    <w:pPr>
      <w:pStyle w:val="Header"/>
      <w:jc w:val="center"/>
    </w:pPr>
    <w:r>
      <w:t>Unaccompanied Youth (18-24) Program, SFY2020 RFP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B31B0"/>
    <w:multiLevelType w:val="hybridMultilevel"/>
    <w:tmpl w:val="CECAD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9307A"/>
    <w:multiLevelType w:val="hybridMultilevel"/>
    <w:tmpl w:val="E112FE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F72909"/>
    <w:multiLevelType w:val="hybridMultilevel"/>
    <w:tmpl w:val="F5345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90075"/>
    <w:multiLevelType w:val="hybridMultilevel"/>
    <w:tmpl w:val="6D1E8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470F1"/>
    <w:multiLevelType w:val="hybridMultilevel"/>
    <w:tmpl w:val="54689780"/>
    <w:lvl w:ilvl="0" w:tplc="4F945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F4542"/>
    <w:multiLevelType w:val="hybridMultilevel"/>
    <w:tmpl w:val="1BCCA1D8"/>
    <w:lvl w:ilvl="0" w:tplc="518862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E1877"/>
    <w:multiLevelType w:val="hybridMultilevel"/>
    <w:tmpl w:val="7514E404"/>
    <w:lvl w:ilvl="0" w:tplc="0ED8E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9154D936">
      <w:start w:val="8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390075"/>
    <w:multiLevelType w:val="hybridMultilevel"/>
    <w:tmpl w:val="6D80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F7C55"/>
    <w:multiLevelType w:val="hybridMultilevel"/>
    <w:tmpl w:val="EBDAA8A0"/>
    <w:lvl w:ilvl="0" w:tplc="6E0AFF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5F44AC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A4328768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265DB6"/>
    <w:multiLevelType w:val="hybridMultilevel"/>
    <w:tmpl w:val="9054709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E7780E"/>
    <w:multiLevelType w:val="hybridMultilevel"/>
    <w:tmpl w:val="F17A73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A43132C"/>
    <w:multiLevelType w:val="hybridMultilevel"/>
    <w:tmpl w:val="5C3829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2C6805"/>
    <w:multiLevelType w:val="hybridMultilevel"/>
    <w:tmpl w:val="BA6C7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F69AD"/>
    <w:multiLevelType w:val="hybridMultilevel"/>
    <w:tmpl w:val="E18EC9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C11C2E"/>
    <w:multiLevelType w:val="hybridMultilevel"/>
    <w:tmpl w:val="AD52D5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596897"/>
    <w:multiLevelType w:val="hybridMultilevel"/>
    <w:tmpl w:val="BA6C7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117362"/>
    <w:multiLevelType w:val="hybridMultilevel"/>
    <w:tmpl w:val="4E4AF7E8"/>
    <w:lvl w:ilvl="0" w:tplc="4A1EEAD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28695E"/>
    <w:multiLevelType w:val="hybridMultilevel"/>
    <w:tmpl w:val="43101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8139B"/>
    <w:multiLevelType w:val="hybridMultilevel"/>
    <w:tmpl w:val="84902C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"/>
  </w:num>
  <w:num w:numId="4">
    <w:abstractNumId w:val="18"/>
  </w:num>
  <w:num w:numId="5">
    <w:abstractNumId w:val="13"/>
  </w:num>
  <w:num w:numId="6">
    <w:abstractNumId w:val="2"/>
  </w:num>
  <w:num w:numId="7">
    <w:abstractNumId w:val="4"/>
  </w:num>
  <w:num w:numId="8">
    <w:abstractNumId w:val="9"/>
  </w:num>
  <w:num w:numId="9">
    <w:abstractNumId w:val="8"/>
  </w:num>
  <w:num w:numId="10">
    <w:abstractNumId w:val="10"/>
  </w:num>
  <w:num w:numId="11">
    <w:abstractNumId w:val="12"/>
  </w:num>
  <w:num w:numId="12">
    <w:abstractNumId w:val="15"/>
  </w:num>
  <w:num w:numId="13">
    <w:abstractNumId w:val="5"/>
  </w:num>
  <w:num w:numId="14">
    <w:abstractNumId w:val="7"/>
  </w:num>
  <w:num w:numId="15">
    <w:abstractNumId w:val="17"/>
  </w:num>
  <w:num w:numId="16">
    <w:abstractNumId w:val="3"/>
  </w:num>
  <w:num w:numId="17">
    <w:abstractNumId w:val="0"/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1"/>
    <w:rsid w:val="00014797"/>
    <w:rsid w:val="000421F3"/>
    <w:rsid w:val="0008176B"/>
    <w:rsid w:val="000A0F3E"/>
    <w:rsid w:val="000A2A0F"/>
    <w:rsid w:val="000A682A"/>
    <w:rsid w:val="001322B9"/>
    <w:rsid w:val="00144AD8"/>
    <w:rsid w:val="00150D98"/>
    <w:rsid w:val="00150F32"/>
    <w:rsid w:val="00162D35"/>
    <w:rsid w:val="00167240"/>
    <w:rsid w:val="00197C67"/>
    <w:rsid w:val="001E4CA0"/>
    <w:rsid w:val="001E7112"/>
    <w:rsid w:val="001F092D"/>
    <w:rsid w:val="002150DF"/>
    <w:rsid w:val="00217CA9"/>
    <w:rsid w:val="00231726"/>
    <w:rsid w:val="0025713E"/>
    <w:rsid w:val="00276CA5"/>
    <w:rsid w:val="0028124D"/>
    <w:rsid w:val="00295876"/>
    <w:rsid w:val="002A69EB"/>
    <w:rsid w:val="002B535A"/>
    <w:rsid w:val="002B5E24"/>
    <w:rsid w:val="002D2F88"/>
    <w:rsid w:val="002E2718"/>
    <w:rsid w:val="002E34CD"/>
    <w:rsid w:val="002E57D7"/>
    <w:rsid w:val="0030000B"/>
    <w:rsid w:val="00305BDE"/>
    <w:rsid w:val="0031510D"/>
    <w:rsid w:val="0033717A"/>
    <w:rsid w:val="00337254"/>
    <w:rsid w:val="00337CE0"/>
    <w:rsid w:val="00355776"/>
    <w:rsid w:val="00396073"/>
    <w:rsid w:val="003A46BE"/>
    <w:rsid w:val="003C53CF"/>
    <w:rsid w:val="003F6B0C"/>
    <w:rsid w:val="00402953"/>
    <w:rsid w:val="0042046A"/>
    <w:rsid w:val="00437471"/>
    <w:rsid w:val="004D28A1"/>
    <w:rsid w:val="004E43C4"/>
    <w:rsid w:val="004E65BA"/>
    <w:rsid w:val="004F3150"/>
    <w:rsid w:val="005054F2"/>
    <w:rsid w:val="00521686"/>
    <w:rsid w:val="00543A10"/>
    <w:rsid w:val="005507D9"/>
    <w:rsid w:val="00555093"/>
    <w:rsid w:val="00556D04"/>
    <w:rsid w:val="00565077"/>
    <w:rsid w:val="005665A6"/>
    <w:rsid w:val="00567695"/>
    <w:rsid w:val="00585691"/>
    <w:rsid w:val="00590B7D"/>
    <w:rsid w:val="00596B52"/>
    <w:rsid w:val="005979E0"/>
    <w:rsid w:val="005C1E5F"/>
    <w:rsid w:val="005E0FE8"/>
    <w:rsid w:val="00604573"/>
    <w:rsid w:val="006235B7"/>
    <w:rsid w:val="0062424C"/>
    <w:rsid w:val="0062480E"/>
    <w:rsid w:val="00625E29"/>
    <w:rsid w:val="006406B9"/>
    <w:rsid w:val="00642BA2"/>
    <w:rsid w:val="00671C86"/>
    <w:rsid w:val="00691891"/>
    <w:rsid w:val="0069405A"/>
    <w:rsid w:val="006C6920"/>
    <w:rsid w:val="006C74A3"/>
    <w:rsid w:val="006D6489"/>
    <w:rsid w:val="006F2750"/>
    <w:rsid w:val="006F30B6"/>
    <w:rsid w:val="007042E0"/>
    <w:rsid w:val="0070509F"/>
    <w:rsid w:val="00712719"/>
    <w:rsid w:val="0071684A"/>
    <w:rsid w:val="00733D88"/>
    <w:rsid w:val="00747709"/>
    <w:rsid w:val="00755F03"/>
    <w:rsid w:val="007615E9"/>
    <w:rsid w:val="00762398"/>
    <w:rsid w:val="00780610"/>
    <w:rsid w:val="007852A7"/>
    <w:rsid w:val="00794FFE"/>
    <w:rsid w:val="007A1DC6"/>
    <w:rsid w:val="007A6002"/>
    <w:rsid w:val="007B6512"/>
    <w:rsid w:val="007B7AEE"/>
    <w:rsid w:val="007C0C79"/>
    <w:rsid w:val="007C6871"/>
    <w:rsid w:val="007E6EEC"/>
    <w:rsid w:val="0080284B"/>
    <w:rsid w:val="00812D31"/>
    <w:rsid w:val="00814DD2"/>
    <w:rsid w:val="00826D68"/>
    <w:rsid w:val="00842C8D"/>
    <w:rsid w:val="00861C60"/>
    <w:rsid w:val="008812FF"/>
    <w:rsid w:val="00881C9D"/>
    <w:rsid w:val="008A5E16"/>
    <w:rsid w:val="008A6221"/>
    <w:rsid w:val="008B4C67"/>
    <w:rsid w:val="008C6592"/>
    <w:rsid w:val="009421A3"/>
    <w:rsid w:val="00951E16"/>
    <w:rsid w:val="00953C77"/>
    <w:rsid w:val="00960009"/>
    <w:rsid w:val="0096454E"/>
    <w:rsid w:val="00972A71"/>
    <w:rsid w:val="009838BF"/>
    <w:rsid w:val="009C3304"/>
    <w:rsid w:val="009D22AD"/>
    <w:rsid w:val="009E1756"/>
    <w:rsid w:val="009F6E2A"/>
    <w:rsid w:val="00A05F65"/>
    <w:rsid w:val="00A256EE"/>
    <w:rsid w:val="00A371E2"/>
    <w:rsid w:val="00A424C7"/>
    <w:rsid w:val="00A51888"/>
    <w:rsid w:val="00A52F97"/>
    <w:rsid w:val="00A7001E"/>
    <w:rsid w:val="00AA53BD"/>
    <w:rsid w:val="00AA5F88"/>
    <w:rsid w:val="00AB65C7"/>
    <w:rsid w:val="00AB7DE1"/>
    <w:rsid w:val="00AC5AB0"/>
    <w:rsid w:val="00AD369C"/>
    <w:rsid w:val="00AD723B"/>
    <w:rsid w:val="00B01412"/>
    <w:rsid w:val="00B069A7"/>
    <w:rsid w:val="00B45E20"/>
    <w:rsid w:val="00B90307"/>
    <w:rsid w:val="00B94790"/>
    <w:rsid w:val="00BA3F49"/>
    <w:rsid w:val="00BB1873"/>
    <w:rsid w:val="00BD4FBA"/>
    <w:rsid w:val="00BE02D2"/>
    <w:rsid w:val="00BF0B6C"/>
    <w:rsid w:val="00BF168B"/>
    <w:rsid w:val="00BF19F6"/>
    <w:rsid w:val="00C0596A"/>
    <w:rsid w:val="00C20D28"/>
    <w:rsid w:val="00C236D2"/>
    <w:rsid w:val="00C43DDE"/>
    <w:rsid w:val="00C54867"/>
    <w:rsid w:val="00C62BC3"/>
    <w:rsid w:val="00C75582"/>
    <w:rsid w:val="00C77084"/>
    <w:rsid w:val="00C77918"/>
    <w:rsid w:val="00CC7FA9"/>
    <w:rsid w:val="00CF250B"/>
    <w:rsid w:val="00CF52AD"/>
    <w:rsid w:val="00D12950"/>
    <w:rsid w:val="00D152C5"/>
    <w:rsid w:val="00D2785E"/>
    <w:rsid w:val="00D46306"/>
    <w:rsid w:val="00D5173C"/>
    <w:rsid w:val="00D748C2"/>
    <w:rsid w:val="00D80F1B"/>
    <w:rsid w:val="00D9532E"/>
    <w:rsid w:val="00DE0C2A"/>
    <w:rsid w:val="00DF36DE"/>
    <w:rsid w:val="00E11CEE"/>
    <w:rsid w:val="00E13040"/>
    <w:rsid w:val="00E23131"/>
    <w:rsid w:val="00E243E1"/>
    <w:rsid w:val="00E3209A"/>
    <w:rsid w:val="00E3269E"/>
    <w:rsid w:val="00E46502"/>
    <w:rsid w:val="00E6650F"/>
    <w:rsid w:val="00E671BA"/>
    <w:rsid w:val="00E748CB"/>
    <w:rsid w:val="00E82615"/>
    <w:rsid w:val="00E8442A"/>
    <w:rsid w:val="00E910D1"/>
    <w:rsid w:val="00E93A08"/>
    <w:rsid w:val="00EC487F"/>
    <w:rsid w:val="00ED1200"/>
    <w:rsid w:val="00EF2723"/>
    <w:rsid w:val="00F17D05"/>
    <w:rsid w:val="00F30BCD"/>
    <w:rsid w:val="00F315F2"/>
    <w:rsid w:val="00F50FF3"/>
    <w:rsid w:val="00F63476"/>
    <w:rsid w:val="00FE2A1C"/>
    <w:rsid w:val="00FE40C3"/>
    <w:rsid w:val="00FE77EA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8A4F8"/>
  <w15:docId w15:val="{7FAB9504-18C7-4A5C-A9E5-D7DC9A0CB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4867"/>
  </w:style>
  <w:style w:type="paragraph" w:styleId="Heading1">
    <w:name w:val="heading 1"/>
    <w:basedOn w:val="Normal"/>
    <w:next w:val="Normal"/>
    <w:link w:val="Heading1Char"/>
    <w:uiPriority w:val="9"/>
    <w:qFormat/>
    <w:rsid w:val="00E826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812D31"/>
    <w:pPr>
      <w:keepNext/>
      <w:spacing w:after="0" w:line="240" w:lineRule="auto"/>
      <w:outlineLvl w:val="1"/>
    </w:pPr>
    <w:rPr>
      <w:rFonts w:ascii="Georgia" w:eastAsia="Times New Roman" w:hAnsi="Georgia" w:cs="Times New Roman"/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26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26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486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5486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812D31"/>
    <w:rPr>
      <w:rFonts w:ascii="Georgia" w:eastAsia="Times New Roman" w:hAnsi="Georgia" w:cs="Times New Roman"/>
      <w:b/>
      <w:bCs/>
      <w:sz w:val="28"/>
    </w:rPr>
  </w:style>
  <w:style w:type="paragraph" w:styleId="Footer">
    <w:name w:val="footer"/>
    <w:basedOn w:val="Normal"/>
    <w:link w:val="FooterChar"/>
    <w:uiPriority w:val="99"/>
    <w:rsid w:val="00812D31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12D31"/>
    <w:rPr>
      <w:rFonts w:eastAsia="Times New Roman" w:cs="Times New Roman"/>
    </w:rPr>
  </w:style>
  <w:style w:type="table" w:styleId="TableGrid">
    <w:name w:val="Table Grid"/>
    <w:basedOn w:val="TableNormal"/>
    <w:uiPriority w:val="59"/>
    <w:rsid w:val="00AA5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semiHidden/>
    <w:rsid w:val="00D80F1B"/>
    <w:pPr>
      <w:spacing w:after="0" w:line="240" w:lineRule="auto"/>
      <w:jc w:val="both"/>
    </w:pPr>
    <w:rPr>
      <w:rFonts w:ascii="Georgia" w:eastAsia="Times New Roman" w:hAnsi="Georgia" w:cs="Times New Roman"/>
    </w:rPr>
  </w:style>
  <w:style w:type="character" w:customStyle="1" w:styleId="BodyText2Char">
    <w:name w:val="Body Text 2 Char"/>
    <w:basedOn w:val="DefaultParagraphFont"/>
    <w:link w:val="BodyText2"/>
    <w:semiHidden/>
    <w:rsid w:val="00D80F1B"/>
    <w:rPr>
      <w:rFonts w:ascii="Georgia" w:eastAsia="Times New Roman" w:hAnsi="Georgia" w:cs="Times New Roman"/>
    </w:rPr>
  </w:style>
  <w:style w:type="character" w:styleId="Hyperlink">
    <w:name w:val="Hyperlink"/>
    <w:basedOn w:val="DefaultParagraphFont"/>
    <w:uiPriority w:val="99"/>
    <w:unhideWhenUsed/>
    <w:rsid w:val="00D80F1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61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826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826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826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337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17A"/>
  </w:style>
  <w:style w:type="paragraph" w:customStyle="1" w:styleId="Default">
    <w:name w:val="Default"/>
    <w:rsid w:val="00AA53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14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14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014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hippert@howardcountymd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8C17F-6B9C-4404-BE1C-517C70BE1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7</Pages>
  <Words>1572</Words>
  <Characters>8965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10516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JBrzezinski</dc:creator>
  <cp:lastModifiedBy>Hippert, Michelle L</cp:lastModifiedBy>
  <cp:revision>32</cp:revision>
  <cp:lastPrinted>2019-03-26T18:03:00Z</cp:lastPrinted>
  <dcterms:created xsi:type="dcterms:W3CDTF">2019-03-26T15:15:00Z</dcterms:created>
  <dcterms:modified xsi:type="dcterms:W3CDTF">2019-03-27T14:15:00Z</dcterms:modified>
</cp:coreProperties>
</file>