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84" w:rsidRPr="00E9605F" w:rsidRDefault="00151583" w:rsidP="00E9605F">
      <w:pPr>
        <w:pStyle w:val="BodyText"/>
        <w:ind w:left="-720" w:right="-810"/>
        <w:rPr>
          <w:b w:val="0"/>
          <w:sz w:val="28"/>
          <w:szCs w:val="28"/>
          <w:u w:val="none"/>
        </w:rPr>
      </w:pPr>
      <w:r>
        <w:rPr>
          <w:sz w:val="28"/>
          <w:szCs w:val="28"/>
          <w:u w:val="none"/>
        </w:rPr>
        <w:t>Important 2012</w:t>
      </w:r>
      <w:r w:rsidR="00593584" w:rsidRPr="00E9605F"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Presidential </w:t>
      </w:r>
      <w:r w:rsidR="00593584" w:rsidRPr="00E9605F">
        <w:rPr>
          <w:sz w:val="28"/>
          <w:szCs w:val="28"/>
          <w:u w:val="none"/>
        </w:rPr>
        <w:t>Primary Election Deadlines</w:t>
      </w:r>
    </w:p>
    <w:p w:rsidR="00593584" w:rsidRPr="00E9605F" w:rsidRDefault="00151583" w:rsidP="00E9605F">
      <w:pPr>
        <w:pStyle w:val="BodyText"/>
        <w:ind w:left="-720" w:right="-810"/>
        <w:rPr>
          <w:b w:val="0"/>
          <w:i/>
          <w:sz w:val="23"/>
          <w:szCs w:val="23"/>
          <w:u w:val="none"/>
        </w:rPr>
      </w:pPr>
      <w:r>
        <w:rPr>
          <w:b w:val="0"/>
          <w:i/>
          <w:sz w:val="23"/>
          <w:szCs w:val="23"/>
          <w:u w:val="none"/>
        </w:rPr>
        <w:t>March 13</w:t>
      </w:r>
      <w:r w:rsidRPr="00151583">
        <w:rPr>
          <w:b w:val="0"/>
          <w:i/>
          <w:sz w:val="23"/>
          <w:szCs w:val="23"/>
          <w:u w:val="none"/>
          <w:vertAlign w:val="superscript"/>
        </w:rPr>
        <w:t>th</w:t>
      </w:r>
      <w:r w:rsidR="004A0F68" w:rsidRPr="00E9605F">
        <w:rPr>
          <w:b w:val="0"/>
          <w:i/>
          <w:sz w:val="23"/>
          <w:szCs w:val="23"/>
          <w:u w:val="none"/>
        </w:rPr>
        <w:t xml:space="preserve"> </w:t>
      </w:r>
      <w:r w:rsidR="00593584" w:rsidRPr="00E9605F">
        <w:rPr>
          <w:b w:val="0"/>
          <w:i/>
          <w:sz w:val="23"/>
          <w:szCs w:val="23"/>
          <w:u w:val="none"/>
        </w:rPr>
        <w:t xml:space="preserve">is </w:t>
      </w:r>
      <w:r w:rsidR="004A0F68" w:rsidRPr="00E9605F">
        <w:rPr>
          <w:b w:val="0"/>
          <w:i/>
          <w:sz w:val="23"/>
          <w:szCs w:val="23"/>
          <w:u w:val="none"/>
        </w:rPr>
        <w:t xml:space="preserve">the </w:t>
      </w:r>
      <w:r w:rsidR="00593584" w:rsidRPr="00E9605F">
        <w:rPr>
          <w:b w:val="0"/>
          <w:i/>
          <w:sz w:val="23"/>
          <w:szCs w:val="23"/>
          <w:u w:val="none"/>
        </w:rPr>
        <w:t>Deadline to Register to Vote</w:t>
      </w:r>
      <w:r w:rsidR="00797FAF">
        <w:rPr>
          <w:b w:val="0"/>
          <w:i/>
          <w:sz w:val="23"/>
          <w:szCs w:val="23"/>
          <w:u w:val="none"/>
        </w:rPr>
        <w:t xml:space="preserve"> and Change Party Affiliation</w:t>
      </w:r>
      <w:r w:rsidR="00593584" w:rsidRPr="00E9605F">
        <w:rPr>
          <w:b w:val="0"/>
          <w:i/>
          <w:sz w:val="23"/>
          <w:szCs w:val="23"/>
          <w:u w:val="none"/>
        </w:rPr>
        <w:t xml:space="preserve"> </w:t>
      </w:r>
    </w:p>
    <w:p w:rsidR="00593584" w:rsidRPr="005A2542" w:rsidRDefault="00593584" w:rsidP="00E9605F">
      <w:pPr>
        <w:ind w:left="-720" w:right="-810"/>
        <w:rPr>
          <w:sz w:val="16"/>
          <w:szCs w:val="16"/>
        </w:rPr>
      </w:pPr>
    </w:p>
    <w:p w:rsidR="00377061" w:rsidRPr="001B7EBD" w:rsidRDefault="00593584" w:rsidP="00377061">
      <w:pPr>
        <w:pStyle w:val="Header"/>
        <w:tabs>
          <w:tab w:val="clear" w:pos="4320"/>
          <w:tab w:val="clear" w:pos="8640"/>
        </w:tabs>
        <w:ind w:left="-720" w:right="-810"/>
        <w:jc w:val="both"/>
        <w:rPr>
          <w:sz w:val="23"/>
          <w:szCs w:val="23"/>
          <w:highlight w:val="yellow"/>
        </w:rPr>
      </w:pPr>
      <w:r w:rsidRPr="00E9605F">
        <w:rPr>
          <w:b/>
          <w:bCs/>
          <w:sz w:val="23"/>
          <w:szCs w:val="23"/>
        </w:rPr>
        <w:t>FOR IMMEDIATE RELEASE</w:t>
      </w:r>
      <w:r w:rsidRPr="00E9605F">
        <w:rPr>
          <w:b/>
          <w:bCs/>
          <w:sz w:val="23"/>
          <w:szCs w:val="23"/>
        </w:rPr>
        <w:tab/>
      </w:r>
      <w:r w:rsidRPr="00E9605F">
        <w:rPr>
          <w:b/>
          <w:bCs/>
          <w:sz w:val="23"/>
          <w:szCs w:val="23"/>
        </w:rPr>
        <w:tab/>
      </w:r>
      <w:r w:rsidR="00AA642F" w:rsidRPr="00E9605F">
        <w:rPr>
          <w:b/>
          <w:bCs/>
          <w:sz w:val="23"/>
          <w:szCs w:val="23"/>
        </w:rPr>
        <w:tab/>
      </w:r>
      <w:r w:rsidR="00151583">
        <w:rPr>
          <w:b/>
          <w:bCs/>
          <w:sz w:val="23"/>
          <w:szCs w:val="23"/>
        </w:rPr>
        <w:tab/>
      </w:r>
      <w:r w:rsidRPr="00E9605F">
        <w:rPr>
          <w:sz w:val="23"/>
          <w:szCs w:val="23"/>
        </w:rPr>
        <w:t xml:space="preserve">CONTACT: </w:t>
      </w:r>
      <w:r w:rsidRPr="00E9605F">
        <w:rPr>
          <w:sz w:val="23"/>
          <w:szCs w:val="23"/>
        </w:rPr>
        <w:tab/>
      </w:r>
      <w:r w:rsidR="00797FAF" w:rsidRPr="00797FAF">
        <w:rPr>
          <w:sz w:val="23"/>
          <w:szCs w:val="23"/>
        </w:rPr>
        <w:t>Guy Mickley, Director</w:t>
      </w:r>
      <w:r w:rsidR="00377061" w:rsidRPr="00797FAF">
        <w:rPr>
          <w:sz w:val="23"/>
          <w:szCs w:val="23"/>
        </w:rPr>
        <w:t xml:space="preserve"> </w:t>
      </w:r>
    </w:p>
    <w:p w:rsidR="00377061" w:rsidRPr="001B7EBD" w:rsidRDefault="00797FAF" w:rsidP="00377061">
      <w:pPr>
        <w:pStyle w:val="Header"/>
        <w:tabs>
          <w:tab w:val="clear" w:pos="4320"/>
          <w:tab w:val="clear" w:pos="8640"/>
        </w:tabs>
        <w:ind w:left="5760" w:right="-810" w:firstLine="720"/>
        <w:jc w:val="both"/>
        <w:rPr>
          <w:sz w:val="23"/>
          <w:szCs w:val="23"/>
          <w:highlight w:val="yellow"/>
        </w:rPr>
      </w:pPr>
      <w:r>
        <w:rPr>
          <w:sz w:val="23"/>
          <w:szCs w:val="23"/>
        </w:rPr>
        <w:t>Howard</w:t>
      </w:r>
      <w:r w:rsidR="00377061" w:rsidRPr="00AE262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County </w:t>
      </w:r>
      <w:r w:rsidR="00377061" w:rsidRPr="00AE2620">
        <w:rPr>
          <w:sz w:val="23"/>
          <w:szCs w:val="23"/>
        </w:rPr>
        <w:t>Board of Elections</w:t>
      </w:r>
    </w:p>
    <w:p w:rsidR="00377061" w:rsidRPr="00E9605F" w:rsidRDefault="00797FAF" w:rsidP="00377061">
      <w:pPr>
        <w:pStyle w:val="Header"/>
        <w:tabs>
          <w:tab w:val="clear" w:pos="4320"/>
          <w:tab w:val="clear" w:pos="8640"/>
        </w:tabs>
        <w:ind w:left="5760" w:right="-810" w:firstLine="720"/>
        <w:jc w:val="both"/>
        <w:rPr>
          <w:bCs/>
          <w:sz w:val="23"/>
          <w:szCs w:val="23"/>
        </w:rPr>
      </w:pPr>
      <w:r>
        <w:rPr>
          <w:sz w:val="23"/>
          <w:szCs w:val="23"/>
        </w:rPr>
        <w:t>410-313-5836</w:t>
      </w:r>
    </w:p>
    <w:p w:rsidR="00593584" w:rsidRPr="00E9605F" w:rsidRDefault="00593584" w:rsidP="00377061">
      <w:pPr>
        <w:pStyle w:val="Header"/>
        <w:tabs>
          <w:tab w:val="clear" w:pos="4320"/>
          <w:tab w:val="clear" w:pos="8640"/>
        </w:tabs>
        <w:spacing w:line="228" w:lineRule="auto"/>
        <w:ind w:left="-720" w:right="-806"/>
        <w:jc w:val="both"/>
        <w:rPr>
          <w:bCs/>
          <w:sz w:val="23"/>
          <w:szCs w:val="23"/>
        </w:rPr>
      </w:pPr>
    </w:p>
    <w:p w:rsidR="00593584" w:rsidRPr="00E9605F" w:rsidRDefault="00593584" w:rsidP="00596817">
      <w:pPr>
        <w:spacing w:line="230" w:lineRule="auto"/>
        <w:ind w:left="-720" w:right="-540" w:firstLine="450"/>
        <w:jc w:val="both"/>
        <w:rPr>
          <w:sz w:val="23"/>
          <w:szCs w:val="23"/>
        </w:rPr>
      </w:pPr>
      <w:r w:rsidRPr="00E9605F">
        <w:rPr>
          <w:sz w:val="23"/>
          <w:szCs w:val="23"/>
        </w:rPr>
        <w:t xml:space="preserve">Annapolis, Maryland </w:t>
      </w:r>
      <w:r w:rsidR="006173F7">
        <w:rPr>
          <w:sz w:val="23"/>
          <w:szCs w:val="23"/>
        </w:rPr>
        <w:t>(</w:t>
      </w:r>
      <w:r w:rsidR="00797FAF">
        <w:rPr>
          <w:b/>
          <w:i/>
          <w:sz w:val="23"/>
          <w:szCs w:val="23"/>
        </w:rPr>
        <w:t>January 17, 2012</w:t>
      </w:r>
      <w:r w:rsidRPr="00E9605F">
        <w:rPr>
          <w:sz w:val="23"/>
          <w:szCs w:val="23"/>
        </w:rPr>
        <w:t xml:space="preserve">): </w:t>
      </w:r>
      <w:r w:rsidR="00284324">
        <w:rPr>
          <w:sz w:val="23"/>
          <w:szCs w:val="23"/>
        </w:rPr>
        <w:t>I</w:t>
      </w:r>
      <w:r w:rsidRPr="00E9605F">
        <w:rPr>
          <w:sz w:val="23"/>
          <w:szCs w:val="23"/>
        </w:rPr>
        <w:t>mportant</w:t>
      </w:r>
      <w:r w:rsidR="00151583">
        <w:rPr>
          <w:sz w:val="23"/>
          <w:szCs w:val="23"/>
        </w:rPr>
        <w:t xml:space="preserve"> deadlines for the upcoming 2012</w:t>
      </w:r>
      <w:r w:rsidRPr="00E9605F">
        <w:rPr>
          <w:sz w:val="23"/>
          <w:szCs w:val="23"/>
        </w:rPr>
        <w:t xml:space="preserve"> </w:t>
      </w:r>
      <w:r w:rsidR="00151583">
        <w:rPr>
          <w:sz w:val="23"/>
          <w:szCs w:val="23"/>
        </w:rPr>
        <w:t xml:space="preserve">Presidential </w:t>
      </w:r>
      <w:r w:rsidRPr="00E9605F">
        <w:rPr>
          <w:sz w:val="23"/>
          <w:szCs w:val="23"/>
        </w:rPr>
        <w:t xml:space="preserve">Primary Election are approaching.  The deadline to register to vote </w:t>
      </w:r>
      <w:r w:rsidR="00A277C9">
        <w:rPr>
          <w:sz w:val="23"/>
          <w:szCs w:val="23"/>
        </w:rPr>
        <w:t xml:space="preserve">or change party affiliation </w:t>
      </w:r>
      <w:r w:rsidRPr="00E9605F">
        <w:rPr>
          <w:sz w:val="23"/>
          <w:szCs w:val="23"/>
        </w:rPr>
        <w:t xml:space="preserve">and the deadline </w:t>
      </w:r>
      <w:r w:rsidR="00950BC9" w:rsidRPr="00E9605F">
        <w:rPr>
          <w:sz w:val="23"/>
          <w:szCs w:val="23"/>
        </w:rPr>
        <w:t xml:space="preserve">for certain voters </w:t>
      </w:r>
      <w:r w:rsidRPr="00E9605F">
        <w:rPr>
          <w:sz w:val="23"/>
          <w:szCs w:val="23"/>
        </w:rPr>
        <w:t>to request a polling place change for this ele</w:t>
      </w:r>
      <w:r w:rsidR="00FB32F3" w:rsidRPr="00E9605F">
        <w:rPr>
          <w:sz w:val="23"/>
          <w:szCs w:val="23"/>
        </w:rPr>
        <w:t>ction is 9:00 pm</w:t>
      </w:r>
      <w:r w:rsidRPr="00E9605F">
        <w:rPr>
          <w:sz w:val="23"/>
          <w:szCs w:val="23"/>
        </w:rPr>
        <w:t xml:space="preserve"> on </w:t>
      </w:r>
      <w:r w:rsidRPr="00E9605F">
        <w:rPr>
          <w:b/>
          <w:sz w:val="23"/>
          <w:szCs w:val="23"/>
        </w:rPr>
        <w:t xml:space="preserve">Tuesday, </w:t>
      </w:r>
      <w:r w:rsidR="00151583">
        <w:rPr>
          <w:b/>
          <w:sz w:val="23"/>
          <w:szCs w:val="23"/>
        </w:rPr>
        <w:t>March 13, 2012</w:t>
      </w:r>
      <w:r w:rsidRPr="00E9605F">
        <w:rPr>
          <w:sz w:val="23"/>
          <w:szCs w:val="23"/>
        </w:rPr>
        <w:t xml:space="preserve">.  </w:t>
      </w:r>
    </w:p>
    <w:p w:rsidR="00593584" w:rsidRPr="00026CD6" w:rsidRDefault="00593584" w:rsidP="00596817">
      <w:pPr>
        <w:spacing w:line="230" w:lineRule="auto"/>
        <w:ind w:left="-720" w:right="-540"/>
        <w:jc w:val="both"/>
        <w:rPr>
          <w:sz w:val="16"/>
          <w:szCs w:val="16"/>
        </w:rPr>
      </w:pPr>
    </w:p>
    <w:p w:rsidR="00593584" w:rsidRPr="00E9605F" w:rsidRDefault="00593584" w:rsidP="00596817">
      <w:pPr>
        <w:spacing w:line="230" w:lineRule="auto"/>
        <w:ind w:left="-720" w:right="-540" w:firstLine="450"/>
        <w:jc w:val="both"/>
        <w:rPr>
          <w:sz w:val="23"/>
          <w:szCs w:val="23"/>
        </w:rPr>
      </w:pPr>
      <w:r w:rsidRPr="00E9605F">
        <w:rPr>
          <w:sz w:val="23"/>
          <w:szCs w:val="23"/>
        </w:rPr>
        <w:t>To vote in the upcoming primary election, Maryland res</w:t>
      </w:r>
      <w:r w:rsidR="003073A8" w:rsidRPr="00E9605F">
        <w:rPr>
          <w:sz w:val="23"/>
          <w:szCs w:val="23"/>
        </w:rPr>
        <w:t>idents who are eligible to vote but are not yet registered</w:t>
      </w:r>
      <w:r w:rsidRPr="00E9605F">
        <w:rPr>
          <w:sz w:val="23"/>
          <w:szCs w:val="23"/>
        </w:rPr>
        <w:t xml:space="preserve"> </w:t>
      </w:r>
      <w:r w:rsidR="00AA642F" w:rsidRPr="00E9605F">
        <w:rPr>
          <w:sz w:val="23"/>
          <w:szCs w:val="23"/>
        </w:rPr>
        <w:t xml:space="preserve">– including 17 year olds who will be 18 years </w:t>
      </w:r>
      <w:r w:rsidR="00CE117A" w:rsidRPr="00E9605F">
        <w:rPr>
          <w:sz w:val="23"/>
          <w:szCs w:val="23"/>
        </w:rPr>
        <w:t>old</w:t>
      </w:r>
      <w:r w:rsidR="00AA642F" w:rsidRPr="00E9605F">
        <w:rPr>
          <w:sz w:val="23"/>
          <w:szCs w:val="23"/>
        </w:rPr>
        <w:t xml:space="preserve"> </w:t>
      </w:r>
      <w:r w:rsidR="00026CD6">
        <w:rPr>
          <w:sz w:val="23"/>
          <w:szCs w:val="23"/>
        </w:rPr>
        <w:t xml:space="preserve">or older </w:t>
      </w:r>
      <w:r w:rsidR="00AA642F" w:rsidRPr="00E9605F">
        <w:rPr>
          <w:sz w:val="23"/>
          <w:szCs w:val="23"/>
        </w:rPr>
        <w:t xml:space="preserve">on or before the </w:t>
      </w:r>
      <w:r w:rsidR="00151583">
        <w:rPr>
          <w:sz w:val="23"/>
          <w:szCs w:val="23"/>
        </w:rPr>
        <w:t>November 6</w:t>
      </w:r>
      <w:r w:rsidR="00BC54D3" w:rsidRPr="00E9605F">
        <w:rPr>
          <w:sz w:val="23"/>
          <w:szCs w:val="23"/>
        </w:rPr>
        <w:t>, 20</w:t>
      </w:r>
      <w:r w:rsidR="00FB32F3" w:rsidRPr="00E9605F">
        <w:rPr>
          <w:sz w:val="23"/>
          <w:szCs w:val="23"/>
        </w:rPr>
        <w:t>1</w:t>
      </w:r>
      <w:r w:rsidR="00151583">
        <w:rPr>
          <w:sz w:val="23"/>
          <w:szCs w:val="23"/>
        </w:rPr>
        <w:t>2</w:t>
      </w:r>
      <w:r w:rsidR="00BC54D3" w:rsidRPr="00E9605F">
        <w:rPr>
          <w:sz w:val="23"/>
          <w:szCs w:val="23"/>
        </w:rPr>
        <w:t>, G</w:t>
      </w:r>
      <w:r w:rsidR="00AA642F" w:rsidRPr="00E9605F">
        <w:rPr>
          <w:sz w:val="23"/>
          <w:szCs w:val="23"/>
        </w:rPr>
        <w:t xml:space="preserve">eneral </w:t>
      </w:r>
      <w:r w:rsidR="00BC54D3" w:rsidRPr="00E9605F">
        <w:rPr>
          <w:sz w:val="23"/>
          <w:szCs w:val="23"/>
        </w:rPr>
        <w:t>E</w:t>
      </w:r>
      <w:r w:rsidR="00AA642F" w:rsidRPr="00E9605F">
        <w:rPr>
          <w:sz w:val="23"/>
          <w:szCs w:val="23"/>
        </w:rPr>
        <w:t xml:space="preserve">lection – </w:t>
      </w:r>
      <w:r w:rsidRPr="00E9605F">
        <w:rPr>
          <w:sz w:val="23"/>
          <w:szCs w:val="23"/>
        </w:rPr>
        <w:t xml:space="preserve">must complete a voter registration application and hand-deliver or mail the application to </w:t>
      </w:r>
      <w:r w:rsidR="00216AB6">
        <w:rPr>
          <w:sz w:val="23"/>
          <w:szCs w:val="23"/>
        </w:rPr>
        <w:t xml:space="preserve">the </w:t>
      </w:r>
      <w:r w:rsidR="00797FAF">
        <w:rPr>
          <w:sz w:val="23"/>
          <w:szCs w:val="23"/>
        </w:rPr>
        <w:t>Howard County</w:t>
      </w:r>
      <w:r w:rsidR="00901908">
        <w:rPr>
          <w:sz w:val="23"/>
          <w:szCs w:val="23"/>
        </w:rPr>
        <w:t xml:space="preserve"> Board </w:t>
      </w:r>
      <w:r w:rsidR="00901908" w:rsidRPr="00E9605F">
        <w:rPr>
          <w:sz w:val="23"/>
          <w:szCs w:val="23"/>
        </w:rPr>
        <w:t xml:space="preserve">of </w:t>
      </w:r>
      <w:r w:rsidR="00901908">
        <w:rPr>
          <w:sz w:val="23"/>
          <w:szCs w:val="23"/>
        </w:rPr>
        <w:t>E</w:t>
      </w:r>
      <w:r w:rsidR="00901908" w:rsidRPr="00E9605F">
        <w:rPr>
          <w:sz w:val="23"/>
          <w:szCs w:val="23"/>
        </w:rPr>
        <w:t>lections</w:t>
      </w:r>
      <w:r w:rsidRPr="00E9605F">
        <w:rPr>
          <w:sz w:val="23"/>
          <w:szCs w:val="23"/>
        </w:rPr>
        <w:t xml:space="preserve">.  A hand-delivered application must be received by </w:t>
      </w:r>
      <w:r w:rsidR="00901908">
        <w:rPr>
          <w:sz w:val="23"/>
          <w:szCs w:val="23"/>
        </w:rPr>
        <w:t xml:space="preserve">this office </w:t>
      </w:r>
      <w:r w:rsidRPr="00E9605F">
        <w:rPr>
          <w:sz w:val="23"/>
          <w:szCs w:val="23"/>
        </w:rPr>
        <w:t xml:space="preserve">by 9:00 </w:t>
      </w:r>
      <w:r w:rsidR="00FB32F3" w:rsidRPr="00E9605F">
        <w:rPr>
          <w:sz w:val="23"/>
          <w:szCs w:val="23"/>
        </w:rPr>
        <w:t>pm</w:t>
      </w:r>
      <w:r w:rsidRPr="00E9605F">
        <w:rPr>
          <w:sz w:val="23"/>
          <w:szCs w:val="23"/>
        </w:rPr>
        <w:t xml:space="preserve"> on </w:t>
      </w:r>
      <w:r w:rsidR="00151583">
        <w:rPr>
          <w:sz w:val="23"/>
          <w:szCs w:val="23"/>
        </w:rPr>
        <w:t>March 13, 2012</w:t>
      </w:r>
      <w:r w:rsidRPr="00E9605F">
        <w:rPr>
          <w:sz w:val="23"/>
          <w:szCs w:val="23"/>
        </w:rPr>
        <w:t xml:space="preserve">, and a mailed application must be postmarked by </w:t>
      </w:r>
      <w:r w:rsidR="00151583">
        <w:rPr>
          <w:sz w:val="23"/>
          <w:szCs w:val="23"/>
        </w:rPr>
        <w:t>March 13, 2012</w:t>
      </w:r>
      <w:r w:rsidRPr="00E9605F">
        <w:rPr>
          <w:sz w:val="23"/>
          <w:szCs w:val="23"/>
        </w:rPr>
        <w:t xml:space="preserve">.  </w:t>
      </w:r>
      <w:r w:rsidR="00B10F2C" w:rsidRPr="00E9605F">
        <w:rPr>
          <w:sz w:val="23"/>
          <w:szCs w:val="23"/>
        </w:rPr>
        <w:t xml:space="preserve">This is also the deadline for registered voters who have moved </w:t>
      </w:r>
      <w:r w:rsidR="003073A8" w:rsidRPr="00E9605F">
        <w:rPr>
          <w:sz w:val="23"/>
          <w:szCs w:val="23"/>
        </w:rPr>
        <w:t xml:space="preserve">since the last election </w:t>
      </w:r>
      <w:r w:rsidR="00B10F2C" w:rsidRPr="00E9605F">
        <w:rPr>
          <w:sz w:val="23"/>
          <w:szCs w:val="23"/>
        </w:rPr>
        <w:t>to provide updated address</w:t>
      </w:r>
      <w:r w:rsidR="00CE117A" w:rsidRPr="00E9605F">
        <w:rPr>
          <w:sz w:val="23"/>
          <w:szCs w:val="23"/>
        </w:rPr>
        <w:t xml:space="preserve"> information </w:t>
      </w:r>
      <w:r w:rsidR="00860617">
        <w:rPr>
          <w:sz w:val="23"/>
          <w:szCs w:val="23"/>
        </w:rPr>
        <w:t xml:space="preserve">to the </w:t>
      </w:r>
      <w:r w:rsidR="00797FAF">
        <w:rPr>
          <w:sz w:val="23"/>
          <w:szCs w:val="23"/>
        </w:rPr>
        <w:t>Howard County</w:t>
      </w:r>
      <w:r w:rsidR="00216AB6">
        <w:rPr>
          <w:sz w:val="23"/>
          <w:szCs w:val="23"/>
        </w:rPr>
        <w:t xml:space="preserve"> Board </w:t>
      </w:r>
      <w:r w:rsidR="00216AB6" w:rsidRPr="00E9605F">
        <w:rPr>
          <w:sz w:val="23"/>
          <w:szCs w:val="23"/>
        </w:rPr>
        <w:t xml:space="preserve">of </w:t>
      </w:r>
      <w:r w:rsidR="00216AB6">
        <w:rPr>
          <w:sz w:val="23"/>
          <w:szCs w:val="23"/>
        </w:rPr>
        <w:t>E</w:t>
      </w:r>
      <w:r w:rsidR="00216AB6" w:rsidRPr="00E9605F">
        <w:rPr>
          <w:sz w:val="23"/>
          <w:szCs w:val="23"/>
        </w:rPr>
        <w:t>lections</w:t>
      </w:r>
      <w:r w:rsidR="00216AB6">
        <w:rPr>
          <w:sz w:val="23"/>
          <w:szCs w:val="23"/>
        </w:rPr>
        <w:t xml:space="preserve"> </w:t>
      </w:r>
      <w:r w:rsidR="00860617">
        <w:rPr>
          <w:sz w:val="23"/>
          <w:szCs w:val="23"/>
        </w:rPr>
        <w:t xml:space="preserve">and for registered </w:t>
      </w:r>
      <w:r w:rsidR="008E54B1">
        <w:rPr>
          <w:sz w:val="23"/>
          <w:szCs w:val="23"/>
        </w:rPr>
        <w:t xml:space="preserve">voters </w:t>
      </w:r>
      <w:r w:rsidR="00860617">
        <w:rPr>
          <w:sz w:val="23"/>
          <w:szCs w:val="23"/>
        </w:rPr>
        <w:t>who wish to change their party affil</w:t>
      </w:r>
      <w:r w:rsidR="004F2579">
        <w:rPr>
          <w:sz w:val="23"/>
          <w:szCs w:val="23"/>
        </w:rPr>
        <w:t>i</w:t>
      </w:r>
      <w:r w:rsidR="00860617">
        <w:rPr>
          <w:sz w:val="23"/>
          <w:szCs w:val="23"/>
        </w:rPr>
        <w:t>ation.</w:t>
      </w:r>
    </w:p>
    <w:p w:rsidR="00593584" w:rsidRPr="00026CD6" w:rsidRDefault="00593584" w:rsidP="00596817">
      <w:pPr>
        <w:spacing w:line="230" w:lineRule="auto"/>
        <w:ind w:left="-720" w:right="-806"/>
        <w:jc w:val="both"/>
        <w:rPr>
          <w:sz w:val="16"/>
          <w:szCs w:val="16"/>
        </w:rPr>
      </w:pPr>
    </w:p>
    <w:p w:rsidR="00593584" w:rsidRPr="00E9605F" w:rsidRDefault="00593584" w:rsidP="00596817">
      <w:pPr>
        <w:spacing w:line="230" w:lineRule="auto"/>
        <w:ind w:left="-720" w:right="-806" w:firstLine="450"/>
        <w:jc w:val="both"/>
        <w:rPr>
          <w:sz w:val="23"/>
          <w:szCs w:val="23"/>
        </w:rPr>
      </w:pPr>
      <w:r w:rsidRPr="00E9605F">
        <w:rPr>
          <w:sz w:val="23"/>
          <w:szCs w:val="23"/>
        </w:rPr>
        <w:t>Voter registration applications are available at the following locations:</w:t>
      </w:r>
    </w:p>
    <w:p w:rsidR="00593584" w:rsidRPr="005A2542" w:rsidRDefault="00593584" w:rsidP="00596817">
      <w:pPr>
        <w:spacing w:line="230" w:lineRule="auto"/>
        <w:ind w:left="-720" w:right="-806"/>
        <w:jc w:val="both"/>
        <w:rPr>
          <w:sz w:val="16"/>
          <w:szCs w:val="16"/>
        </w:rPr>
        <w:sectPr w:rsidR="00593584" w:rsidRPr="005A2542" w:rsidSect="00FD01D7">
          <w:footerReference w:type="default" r:id="rId7"/>
          <w:type w:val="continuous"/>
          <w:pgSz w:w="12240" w:h="15840" w:code="1"/>
          <w:pgMar w:top="1440" w:right="1440" w:bottom="1440" w:left="1800" w:header="288" w:footer="288" w:gutter="0"/>
          <w:cols w:space="720"/>
          <w:titlePg/>
          <w:docGrid w:linePitch="360"/>
        </w:sectPr>
      </w:pPr>
      <w:r w:rsidRPr="00E9605F">
        <w:rPr>
          <w:sz w:val="23"/>
          <w:szCs w:val="23"/>
        </w:rPr>
        <w:tab/>
      </w:r>
      <w:r w:rsidRPr="00E9605F">
        <w:rPr>
          <w:sz w:val="23"/>
          <w:szCs w:val="23"/>
        </w:rPr>
        <w:tab/>
      </w:r>
    </w:p>
    <w:p w:rsidR="00593584" w:rsidRPr="00E9605F" w:rsidRDefault="00593584" w:rsidP="00596817">
      <w:pPr>
        <w:spacing w:line="230" w:lineRule="auto"/>
        <w:ind w:left="-720" w:right="-806" w:firstLine="450"/>
        <w:jc w:val="both"/>
        <w:rPr>
          <w:sz w:val="23"/>
          <w:szCs w:val="23"/>
        </w:rPr>
      </w:pPr>
      <w:r w:rsidRPr="00E9605F">
        <w:rPr>
          <w:sz w:val="23"/>
          <w:szCs w:val="23"/>
        </w:rPr>
        <w:t>Local boards of elections</w:t>
      </w:r>
    </w:p>
    <w:p w:rsidR="00593584" w:rsidRPr="00E9605F" w:rsidRDefault="00593584" w:rsidP="00596817">
      <w:pPr>
        <w:spacing w:line="230" w:lineRule="auto"/>
        <w:ind w:left="-720" w:right="-806" w:firstLine="450"/>
        <w:jc w:val="both"/>
        <w:rPr>
          <w:sz w:val="23"/>
          <w:szCs w:val="23"/>
        </w:rPr>
      </w:pPr>
      <w:r w:rsidRPr="00E9605F">
        <w:rPr>
          <w:sz w:val="23"/>
          <w:szCs w:val="23"/>
        </w:rPr>
        <w:t>Motor Vehicle Administration offices</w:t>
      </w:r>
    </w:p>
    <w:p w:rsidR="00593584" w:rsidRPr="00E9605F" w:rsidRDefault="00593584" w:rsidP="00596817">
      <w:pPr>
        <w:pStyle w:val="Header"/>
        <w:tabs>
          <w:tab w:val="clear" w:pos="4320"/>
          <w:tab w:val="clear" w:pos="8640"/>
        </w:tabs>
        <w:spacing w:line="230" w:lineRule="auto"/>
        <w:ind w:left="-720" w:right="-806" w:firstLine="450"/>
        <w:jc w:val="both"/>
        <w:rPr>
          <w:sz w:val="23"/>
          <w:szCs w:val="23"/>
        </w:rPr>
      </w:pPr>
      <w:r w:rsidRPr="00E9605F">
        <w:rPr>
          <w:sz w:val="23"/>
          <w:szCs w:val="23"/>
        </w:rPr>
        <w:t>State Department of Health offices</w:t>
      </w:r>
    </w:p>
    <w:p w:rsidR="00593584" w:rsidRPr="00E9605F" w:rsidRDefault="00E9605F" w:rsidP="00596817">
      <w:pPr>
        <w:spacing w:line="230" w:lineRule="auto"/>
        <w:ind w:left="-720" w:right="-806" w:firstLine="450"/>
        <w:jc w:val="both"/>
        <w:rPr>
          <w:sz w:val="23"/>
          <w:szCs w:val="23"/>
        </w:rPr>
      </w:pPr>
      <w:r>
        <w:rPr>
          <w:sz w:val="23"/>
          <w:szCs w:val="23"/>
        </w:rPr>
        <w:t>Local Department</w:t>
      </w:r>
      <w:r w:rsidR="00593584" w:rsidRPr="00E9605F">
        <w:rPr>
          <w:sz w:val="23"/>
          <w:szCs w:val="23"/>
        </w:rPr>
        <w:t xml:space="preserve"> of Social Services offices</w:t>
      </w:r>
    </w:p>
    <w:p w:rsidR="00593584" w:rsidRPr="00E9605F" w:rsidRDefault="00E9605F" w:rsidP="00596817">
      <w:pPr>
        <w:spacing w:line="230" w:lineRule="auto"/>
        <w:ind w:left="-720" w:right="-806" w:firstLine="450"/>
        <w:jc w:val="both"/>
        <w:rPr>
          <w:sz w:val="23"/>
          <w:szCs w:val="23"/>
        </w:rPr>
      </w:pPr>
      <w:r>
        <w:rPr>
          <w:sz w:val="23"/>
          <w:szCs w:val="23"/>
        </w:rPr>
        <w:t>O</w:t>
      </w:r>
      <w:r w:rsidR="00593584" w:rsidRPr="00E9605F">
        <w:rPr>
          <w:sz w:val="23"/>
          <w:szCs w:val="23"/>
        </w:rPr>
        <w:t>ffices on Aging</w:t>
      </w:r>
    </w:p>
    <w:p w:rsidR="00332325" w:rsidRDefault="00593584" w:rsidP="00332325">
      <w:pPr>
        <w:spacing w:line="230" w:lineRule="auto"/>
        <w:ind w:left="-720" w:right="-806" w:firstLine="450"/>
        <w:jc w:val="both"/>
        <w:rPr>
          <w:sz w:val="23"/>
          <w:szCs w:val="23"/>
        </w:rPr>
      </w:pPr>
      <w:r w:rsidRPr="00E9605F">
        <w:rPr>
          <w:sz w:val="23"/>
          <w:szCs w:val="23"/>
        </w:rPr>
        <w:t>Division of Rehabilitation Services</w:t>
      </w:r>
    </w:p>
    <w:p w:rsidR="00593584" w:rsidRPr="00E9605F" w:rsidRDefault="00593584" w:rsidP="00332325">
      <w:pPr>
        <w:spacing w:line="230" w:lineRule="auto"/>
        <w:ind w:left="-720" w:right="-806" w:firstLine="720"/>
        <w:jc w:val="both"/>
        <w:rPr>
          <w:sz w:val="23"/>
          <w:szCs w:val="23"/>
        </w:rPr>
      </w:pPr>
      <w:r w:rsidRPr="00E9605F">
        <w:rPr>
          <w:sz w:val="23"/>
          <w:szCs w:val="23"/>
        </w:rPr>
        <w:t>Public institutions of higher education</w:t>
      </w:r>
    </w:p>
    <w:p w:rsidR="00593584" w:rsidRPr="00E9605F" w:rsidRDefault="00593584" w:rsidP="00596817">
      <w:pPr>
        <w:spacing w:line="230" w:lineRule="auto"/>
        <w:ind w:left="-720" w:right="-806"/>
        <w:jc w:val="both"/>
        <w:rPr>
          <w:sz w:val="23"/>
          <w:szCs w:val="23"/>
        </w:rPr>
      </w:pPr>
      <w:r w:rsidRPr="00E9605F">
        <w:rPr>
          <w:sz w:val="23"/>
          <w:szCs w:val="23"/>
        </w:rPr>
        <w:tab/>
        <w:t>Marriage license bureaus</w:t>
      </w:r>
    </w:p>
    <w:p w:rsidR="00593584" w:rsidRPr="00E9605F" w:rsidRDefault="00CE117A" w:rsidP="00596817">
      <w:pPr>
        <w:spacing w:line="230" w:lineRule="auto"/>
        <w:ind w:left="-720" w:right="-806"/>
        <w:jc w:val="both"/>
        <w:rPr>
          <w:sz w:val="23"/>
          <w:szCs w:val="23"/>
        </w:rPr>
      </w:pPr>
      <w:r w:rsidRPr="00E9605F">
        <w:rPr>
          <w:sz w:val="23"/>
          <w:szCs w:val="23"/>
        </w:rPr>
        <w:tab/>
        <w:t>Post o</w:t>
      </w:r>
      <w:r w:rsidR="00593584" w:rsidRPr="00E9605F">
        <w:rPr>
          <w:sz w:val="23"/>
          <w:szCs w:val="23"/>
        </w:rPr>
        <w:t>ffices</w:t>
      </w:r>
    </w:p>
    <w:p w:rsidR="00593584" w:rsidRPr="00E9605F" w:rsidRDefault="00593584" w:rsidP="00596817">
      <w:pPr>
        <w:spacing w:line="230" w:lineRule="auto"/>
        <w:ind w:left="-720" w:right="-806"/>
        <w:jc w:val="both"/>
        <w:rPr>
          <w:sz w:val="23"/>
          <w:szCs w:val="23"/>
        </w:rPr>
      </w:pPr>
      <w:r w:rsidRPr="00E9605F">
        <w:rPr>
          <w:sz w:val="23"/>
          <w:szCs w:val="23"/>
        </w:rPr>
        <w:tab/>
        <w:t>Public libraries</w:t>
      </w:r>
    </w:p>
    <w:p w:rsidR="00593584" w:rsidRDefault="00593584" w:rsidP="00596817">
      <w:pPr>
        <w:spacing w:line="230" w:lineRule="auto"/>
        <w:ind w:left="-720" w:right="-806"/>
        <w:jc w:val="both"/>
        <w:rPr>
          <w:sz w:val="23"/>
          <w:szCs w:val="23"/>
        </w:rPr>
      </w:pPr>
      <w:r w:rsidRPr="00E9605F">
        <w:rPr>
          <w:sz w:val="23"/>
          <w:szCs w:val="23"/>
        </w:rPr>
        <w:tab/>
        <w:t>State Board of Elections</w:t>
      </w:r>
    </w:p>
    <w:p w:rsidR="00593584" w:rsidRPr="00332325" w:rsidRDefault="00332325" w:rsidP="00332325">
      <w:pPr>
        <w:tabs>
          <w:tab w:val="left" w:pos="1440"/>
        </w:tabs>
        <w:spacing w:line="230" w:lineRule="auto"/>
        <w:ind w:right="-806"/>
        <w:rPr>
          <w:sz w:val="23"/>
          <w:szCs w:val="23"/>
        </w:rPr>
        <w:sectPr w:rsidR="00593584" w:rsidRPr="00332325">
          <w:type w:val="continuous"/>
          <w:pgSz w:w="12240" w:h="15840" w:code="1"/>
          <w:pgMar w:top="1440" w:right="1440" w:bottom="1440" w:left="1800" w:header="288" w:footer="288" w:gutter="0"/>
          <w:cols w:num="2" w:space="720"/>
          <w:titlePg/>
          <w:docGrid w:linePitch="360"/>
        </w:sectPr>
      </w:pPr>
      <w:r w:rsidRPr="00E9605F">
        <w:rPr>
          <w:sz w:val="23"/>
          <w:szCs w:val="23"/>
        </w:rPr>
        <w:t xml:space="preserve">1-800-222-8683 to request an application </w:t>
      </w:r>
      <w:r>
        <w:rPr>
          <w:sz w:val="23"/>
          <w:szCs w:val="23"/>
        </w:rPr>
        <w:t>by mail</w:t>
      </w:r>
    </w:p>
    <w:p w:rsidR="00332325" w:rsidRPr="00332325" w:rsidRDefault="005B0118" w:rsidP="00332325">
      <w:pPr>
        <w:tabs>
          <w:tab w:val="left" w:pos="1440"/>
        </w:tabs>
        <w:spacing w:line="230" w:lineRule="auto"/>
        <w:ind w:right="-806"/>
        <w:jc w:val="center"/>
        <w:rPr>
          <w:sz w:val="23"/>
          <w:szCs w:val="23"/>
        </w:rPr>
      </w:pPr>
      <w:hyperlink r:id="rId8" w:history="1">
        <w:r w:rsidRPr="004D0444">
          <w:rPr>
            <w:rStyle w:val="Hyperlink"/>
            <w:sz w:val="23"/>
            <w:szCs w:val="23"/>
          </w:rPr>
          <w:t>www.elections.state.md.us</w:t>
        </w:r>
      </w:hyperlink>
      <w:r w:rsidRPr="005B0118">
        <w:rPr>
          <w:sz w:val="23"/>
          <w:szCs w:val="23"/>
        </w:rPr>
        <w:t xml:space="preserve"> </w:t>
      </w:r>
      <w:r w:rsidR="00332325">
        <w:rPr>
          <w:sz w:val="23"/>
          <w:szCs w:val="23"/>
        </w:rPr>
        <w:t>(</w:t>
      </w:r>
      <w:r w:rsidR="00332325" w:rsidRPr="00332325">
        <w:rPr>
          <w:sz w:val="23"/>
          <w:szCs w:val="23"/>
        </w:rPr>
        <w:t xml:space="preserve">click </w:t>
      </w:r>
      <w:r w:rsidR="001A59AF">
        <w:rPr>
          <w:sz w:val="23"/>
          <w:szCs w:val="23"/>
        </w:rPr>
        <w:t>“</w:t>
      </w:r>
      <w:r w:rsidR="00332325">
        <w:rPr>
          <w:sz w:val="23"/>
          <w:szCs w:val="23"/>
        </w:rPr>
        <w:t>Voter Registration Info</w:t>
      </w:r>
      <w:r w:rsidR="00332325" w:rsidRPr="00332325">
        <w:rPr>
          <w:sz w:val="23"/>
          <w:szCs w:val="23"/>
        </w:rPr>
        <w:t>r</w:t>
      </w:r>
      <w:r w:rsidR="00332325">
        <w:rPr>
          <w:sz w:val="23"/>
          <w:szCs w:val="23"/>
        </w:rPr>
        <w:t>m</w:t>
      </w:r>
      <w:r w:rsidR="00332325" w:rsidRPr="00332325">
        <w:rPr>
          <w:sz w:val="23"/>
          <w:szCs w:val="23"/>
        </w:rPr>
        <w:t>ation</w:t>
      </w:r>
      <w:r w:rsidR="001A59AF">
        <w:rPr>
          <w:sz w:val="23"/>
          <w:szCs w:val="23"/>
        </w:rPr>
        <w:t>”</w:t>
      </w:r>
      <w:r w:rsidR="00332325" w:rsidRPr="00332325">
        <w:rPr>
          <w:sz w:val="23"/>
          <w:szCs w:val="23"/>
        </w:rPr>
        <w:t xml:space="preserve"> </w:t>
      </w:r>
      <w:r w:rsidR="001A59AF">
        <w:rPr>
          <w:sz w:val="23"/>
          <w:szCs w:val="23"/>
        </w:rPr>
        <w:t xml:space="preserve">under </w:t>
      </w:r>
      <w:r w:rsidR="00332325" w:rsidRPr="00332325">
        <w:rPr>
          <w:sz w:val="23"/>
          <w:szCs w:val="23"/>
        </w:rPr>
        <w:t>Quick Links</w:t>
      </w:r>
      <w:r w:rsidR="00332325">
        <w:rPr>
          <w:sz w:val="23"/>
          <w:szCs w:val="23"/>
        </w:rPr>
        <w:t>)</w:t>
      </w:r>
      <w:r w:rsidR="00332325" w:rsidRPr="00332325">
        <w:rPr>
          <w:sz w:val="23"/>
          <w:szCs w:val="23"/>
        </w:rPr>
        <w:t xml:space="preserve"> </w:t>
      </w:r>
    </w:p>
    <w:p w:rsidR="00593584" w:rsidRPr="00E9605F" w:rsidRDefault="00593584" w:rsidP="00797FAF">
      <w:pPr>
        <w:spacing w:line="230" w:lineRule="auto"/>
        <w:ind w:right="-900"/>
        <w:jc w:val="both"/>
        <w:rPr>
          <w:sz w:val="23"/>
          <w:szCs w:val="23"/>
        </w:rPr>
      </w:pPr>
    </w:p>
    <w:p w:rsidR="00CE117A" w:rsidRPr="00026CD6" w:rsidRDefault="00CE117A" w:rsidP="00596817">
      <w:pPr>
        <w:spacing w:line="230" w:lineRule="auto"/>
        <w:ind w:left="-720" w:right="-900"/>
        <w:jc w:val="both"/>
        <w:rPr>
          <w:sz w:val="16"/>
          <w:szCs w:val="16"/>
        </w:rPr>
      </w:pPr>
    </w:p>
    <w:p w:rsidR="00CE117A" w:rsidRPr="00E9605F" w:rsidRDefault="0093115F" w:rsidP="00596817">
      <w:pPr>
        <w:spacing w:line="230" w:lineRule="auto"/>
        <w:ind w:left="-720" w:right="-900" w:firstLine="450"/>
        <w:jc w:val="both"/>
        <w:rPr>
          <w:sz w:val="23"/>
          <w:szCs w:val="23"/>
        </w:rPr>
      </w:pPr>
      <w:r>
        <w:rPr>
          <w:sz w:val="23"/>
          <w:szCs w:val="23"/>
        </w:rPr>
        <w:t>On the State Board of Elections’ website, a</w:t>
      </w:r>
      <w:r w:rsidR="00CE117A" w:rsidRPr="00E9605F">
        <w:rPr>
          <w:sz w:val="23"/>
          <w:szCs w:val="23"/>
        </w:rPr>
        <w:t xml:space="preserve"> voter can verify his or her voter registration status and find out if the polling place </w:t>
      </w:r>
      <w:r>
        <w:rPr>
          <w:sz w:val="23"/>
          <w:szCs w:val="23"/>
        </w:rPr>
        <w:t xml:space="preserve">to which he or she has been assigned </w:t>
      </w:r>
      <w:r w:rsidR="00CE117A" w:rsidRPr="00E9605F">
        <w:rPr>
          <w:sz w:val="23"/>
          <w:szCs w:val="23"/>
        </w:rPr>
        <w:t xml:space="preserve">is accessible.  </w:t>
      </w:r>
      <w:r w:rsidR="00BA4AA4">
        <w:rPr>
          <w:sz w:val="23"/>
          <w:szCs w:val="23"/>
        </w:rPr>
        <w:t xml:space="preserve">To find this information, a voter can visit </w:t>
      </w:r>
      <w:hyperlink r:id="rId9" w:history="1">
        <w:r w:rsidR="005B0118" w:rsidRPr="004D0444">
          <w:rPr>
            <w:rStyle w:val="Hyperlink"/>
            <w:sz w:val="23"/>
            <w:szCs w:val="23"/>
          </w:rPr>
          <w:t>www.elections.state.md.us</w:t>
        </w:r>
      </w:hyperlink>
      <w:r w:rsidR="005B0118" w:rsidRPr="005B0118">
        <w:rPr>
          <w:sz w:val="23"/>
          <w:szCs w:val="23"/>
        </w:rPr>
        <w:t xml:space="preserve"> </w:t>
      </w:r>
      <w:r w:rsidR="00E9605F" w:rsidRPr="00E9605F">
        <w:rPr>
          <w:sz w:val="23"/>
          <w:szCs w:val="23"/>
        </w:rPr>
        <w:t>and click on the “Find Out Here” link.</w:t>
      </w:r>
    </w:p>
    <w:p w:rsidR="00E9605F" w:rsidRPr="00026CD6" w:rsidRDefault="00E9605F" w:rsidP="00596817">
      <w:pPr>
        <w:spacing w:line="230" w:lineRule="auto"/>
        <w:ind w:left="-720" w:right="-900"/>
        <w:jc w:val="both"/>
        <w:rPr>
          <w:sz w:val="16"/>
          <w:szCs w:val="16"/>
        </w:rPr>
      </w:pPr>
    </w:p>
    <w:p w:rsidR="005A2542" w:rsidRDefault="00593584" w:rsidP="00596817">
      <w:pPr>
        <w:spacing w:line="230" w:lineRule="auto"/>
        <w:ind w:left="-720" w:right="-900" w:firstLine="450"/>
        <w:jc w:val="both"/>
        <w:rPr>
          <w:sz w:val="23"/>
          <w:szCs w:val="23"/>
        </w:rPr>
      </w:pPr>
      <w:r w:rsidRPr="00E9605F">
        <w:rPr>
          <w:sz w:val="23"/>
          <w:szCs w:val="23"/>
        </w:rPr>
        <w:t xml:space="preserve">The </w:t>
      </w:r>
      <w:r w:rsidR="00E671A5">
        <w:rPr>
          <w:sz w:val="23"/>
          <w:szCs w:val="23"/>
        </w:rPr>
        <w:t>2012</w:t>
      </w:r>
      <w:r w:rsidR="00BA4AA4">
        <w:rPr>
          <w:sz w:val="23"/>
          <w:szCs w:val="23"/>
        </w:rPr>
        <w:t xml:space="preserve"> </w:t>
      </w:r>
      <w:r w:rsidR="00E671A5">
        <w:rPr>
          <w:sz w:val="23"/>
          <w:szCs w:val="23"/>
        </w:rPr>
        <w:t xml:space="preserve">Presidential </w:t>
      </w:r>
      <w:r w:rsidRPr="00E9605F">
        <w:rPr>
          <w:sz w:val="23"/>
          <w:szCs w:val="23"/>
        </w:rPr>
        <w:t xml:space="preserve">Primary Election will be held on Tuesday, </w:t>
      </w:r>
      <w:r w:rsidR="00D971E6">
        <w:rPr>
          <w:sz w:val="23"/>
          <w:szCs w:val="23"/>
        </w:rPr>
        <w:t xml:space="preserve">April 3, 2012, </w:t>
      </w:r>
      <w:r w:rsidRPr="00E9605F">
        <w:rPr>
          <w:sz w:val="23"/>
          <w:szCs w:val="23"/>
        </w:rPr>
        <w:t>and the General Election will be h</w:t>
      </w:r>
      <w:r w:rsidR="00BC54D3" w:rsidRPr="00E9605F">
        <w:rPr>
          <w:sz w:val="23"/>
          <w:szCs w:val="23"/>
        </w:rPr>
        <w:t xml:space="preserve">eld on Tuesday, November </w:t>
      </w:r>
      <w:r w:rsidR="00D971E6">
        <w:rPr>
          <w:sz w:val="23"/>
          <w:szCs w:val="23"/>
        </w:rPr>
        <w:t>6</w:t>
      </w:r>
      <w:r w:rsidR="00BC54D3" w:rsidRPr="00E9605F">
        <w:rPr>
          <w:sz w:val="23"/>
          <w:szCs w:val="23"/>
        </w:rPr>
        <w:t>, 20</w:t>
      </w:r>
      <w:r w:rsidR="0044158B">
        <w:rPr>
          <w:sz w:val="23"/>
          <w:szCs w:val="23"/>
        </w:rPr>
        <w:t>1</w:t>
      </w:r>
      <w:r w:rsidR="00815D85">
        <w:rPr>
          <w:sz w:val="23"/>
          <w:szCs w:val="23"/>
        </w:rPr>
        <w:t>2</w:t>
      </w:r>
      <w:r w:rsidRPr="00E9605F">
        <w:rPr>
          <w:sz w:val="23"/>
          <w:szCs w:val="23"/>
        </w:rPr>
        <w:t xml:space="preserve">.  </w:t>
      </w:r>
      <w:r w:rsidR="007D6DF9">
        <w:rPr>
          <w:sz w:val="23"/>
          <w:szCs w:val="23"/>
        </w:rPr>
        <w:t>Starting the 2</w:t>
      </w:r>
      <w:r w:rsidR="007D6DF9" w:rsidRPr="007D6DF9">
        <w:rPr>
          <w:sz w:val="23"/>
          <w:szCs w:val="23"/>
          <w:vertAlign w:val="superscript"/>
        </w:rPr>
        <w:t>nd</w:t>
      </w:r>
      <w:r w:rsidR="007D6DF9">
        <w:rPr>
          <w:sz w:val="23"/>
          <w:szCs w:val="23"/>
        </w:rPr>
        <w:t xml:space="preserve"> </w:t>
      </w:r>
      <w:r w:rsidR="00E501C3">
        <w:rPr>
          <w:sz w:val="23"/>
          <w:szCs w:val="23"/>
        </w:rPr>
        <w:t xml:space="preserve">Saturday </w:t>
      </w:r>
      <w:r w:rsidR="007D6DF9">
        <w:rPr>
          <w:sz w:val="23"/>
          <w:szCs w:val="23"/>
        </w:rPr>
        <w:t xml:space="preserve">before the election through the Thursday before the election, voters can vote in person at </w:t>
      </w:r>
      <w:r w:rsidR="00786F70">
        <w:rPr>
          <w:sz w:val="23"/>
          <w:szCs w:val="23"/>
        </w:rPr>
        <w:t>the designated</w:t>
      </w:r>
      <w:r w:rsidR="004215E8">
        <w:rPr>
          <w:sz w:val="23"/>
          <w:szCs w:val="23"/>
        </w:rPr>
        <w:t xml:space="preserve"> early voting center(s) </w:t>
      </w:r>
      <w:r w:rsidR="007D6DF9">
        <w:rPr>
          <w:sz w:val="23"/>
          <w:szCs w:val="23"/>
        </w:rPr>
        <w:t xml:space="preserve">in their county of residence.  </w:t>
      </w:r>
      <w:r w:rsidR="004215E8">
        <w:rPr>
          <w:sz w:val="23"/>
          <w:szCs w:val="23"/>
        </w:rPr>
        <w:t>E</w:t>
      </w:r>
      <w:r w:rsidR="00FD01D7">
        <w:rPr>
          <w:sz w:val="23"/>
          <w:szCs w:val="23"/>
        </w:rPr>
        <w:t>arly voting locations and hours and</w:t>
      </w:r>
      <w:r w:rsidR="004215E8">
        <w:rPr>
          <w:sz w:val="23"/>
          <w:szCs w:val="23"/>
        </w:rPr>
        <w:t xml:space="preserve"> a</w:t>
      </w:r>
      <w:r w:rsidRPr="00E9605F">
        <w:rPr>
          <w:sz w:val="23"/>
          <w:szCs w:val="23"/>
        </w:rPr>
        <w:t xml:space="preserve">dditional election-related dates and information are available at </w:t>
      </w:r>
      <w:hyperlink r:id="rId10" w:history="1">
        <w:r w:rsidR="005B0118" w:rsidRPr="004D0444">
          <w:rPr>
            <w:rStyle w:val="Hyperlink"/>
            <w:sz w:val="23"/>
            <w:szCs w:val="23"/>
          </w:rPr>
          <w:t>www.elections.state.md.us</w:t>
        </w:r>
      </w:hyperlink>
      <w:r w:rsidR="005B0118">
        <w:rPr>
          <w:sz w:val="23"/>
          <w:szCs w:val="23"/>
          <w:u w:val="single"/>
        </w:rPr>
        <w:t xml:space="preserve"> </w:t>
      </w:r>
      <w:r w:rsidR="00405978">
        <w:rPr>
          <w:sz w:val="23"/>
          <w:szCs w:val="23"/>
        </w:rPr>
        <w:t>(click “Early Voting” under Quick Links).</w:t>
      </w:r>
      <w:r w:rsidR="00026CD6">
        <w:rPr>
          <w:sz w:val="23"/>
          <w:szCs w:val="23"/>
        </w:rPr>
        <w:t xml:space="preserve"> </w:t>
      </w:r>
    </w:p>
    <w:p w:rsidR="005A2542" w:rsidRDefault="005A2542" w:rsidP="00596817">
      <w:pPr>
        <w:spacing w:line="230" w:lineRule="auto"/>
        <w:ind w:left="-720" w:right="-900" w:firstLine="450"/>
        <w:jc w:val="both"/>
        <w:rPr>
          <w:sz w:val="23"/>
          <w:szCs w:val="23"/>
        </w:rPr>
      </w:pPr>
    </w:p>
    <w:p w:rsidR="00E5453B" w:rsidRDefault="00593584" w:rsidP="00596817">
      <w:pPr>
        <w:spacing w:line="230" w:lineRule="auto"/>
        <w:ind w:left="-720" w:right="-900" w:firstLine="450"/>
        <w:jc w:val="both"/>
        <w:rPr>
          <w:sz w:val="23"/>
          <w:szCs w:val="23"/>
        </w:rPr>
      </w:pPr>
      <w:r w:rsidRPr="00E9605F">
        <w:rPr>
          <w:sz w:val="23"/>
          <w:szCs w:val="23"/>
        </w:rPr>
        <w:t xml:space="preserve">For more information, voters may contact the </w:t>
      </w:r>
      <w:r w:rsidR="00797FAF">
        <w:rPr>
          <w:sz w:val="23"/>
          <w:szCs w:val="23"/>
        </w:rPr>
        <w:t xml:space="preserve">Howard County </w:t>
      </w:r>
      <w:r w:rsidR="00F4277A">
        <w:rPr>
          <w:sz w:val="23"/>
          <w:szCs w:val="23"/>
        </w:rPr>
        <w:t>Board of Election</w:t>
      </w:r>
      <w:r w:rsidR="00797FAF">
        <w:rPr>
          <w:sz w:val="23"/>
          <w:szCs w:val="23"/>
        </w:rPr>
        <w:t>s</w:t>
      </w:r>
      <w:r w:rsidR="00F4277A">
        <w:rPr>
          <w:sz w:val="23"/>
          <w:szCs w:val="23"/>
        </w:rPr>
        <w:t xml:space="preserve"> at </w:t>
      </w:r>
      <w:r w:rsidR="00797FAF">
        <w:rPr>
          <w:sz w:val="23"/>
          <w:szCs w:val="23"/>
        </w:rPr>
        <w:t xml:space="preserve">410-313-5820, </w:t>
      </w:r>
      <w:r w:rsidR="00F4277A">
        <w:rPr>
          <w:sz w:val="23"/>
          <w:szCs w:val="23"/>
        </w:rPr>
        <w:t xml:space="preserve">the </w:t>
      </w:r>
      <w:r w:rsidRPr="00F4277A">
        <w:rPr>
          <w:sz w:val="23"/>
          <w:szCs w:val="23"/>
        </w:rPr>
        <w:t>State</w:t>
      </w:r>
      <w:r w:rsidRPr="00E9605F">
        <w:rPr>
          <w:sz w:val="23"/>
          <w:szCs w:val="23"/>
        </w:rPr>
        <w:t xml:space="preserve"> Board of Elections at 1-800-222-VOTE (8683) or visit </w:t>
      </w:r>
      <w:hyperlink r:id="rId11" w:history="1">
        <w:r w:rsidR="001B7EBD" w:rsidRPr="004D0444">
          <w:rPr>
            <w:rStyle w:val="Hyperlink"/>
            <w:sz w:val="23"/>
            <w:szCs w:val="23"/>
          </w:rPr>
          <w:t>www.elections.state.md.us</w:t>
        </w:r>
      </w:hyperlink>
      <w:r w:rsidRPr="00E9605F">
        <w:rPr>
          <w:sz w:val="23"/>
          <w:szCs w:val="23"/>
        </w:rPr>
        <w:t>.</w:t>
      </w:r>
    </w:p>
    <w:p w:rsidR="001B7EBD" w:rsidRDefault="001B7EBD" w:rsidP="00596817">
      <w:pPr>
        <w:spacing w:line="230" w:lineRule="auto"/>
        <w:ind w:left="-720" w:right="-900" w:firstLine="450"/>
        <w:jc w:val="both"/>
        <w:rPr>
          <w:sz w:val="23"/>
          <w:szCs w:val="23"/>
        </w:rPr>
      </w:pPr>
    </w:p>
    <w:p w:rsidR="001B7EBD" w:rsidRPr="00E9605F" w:rsidRDefault="001B7EBD" w:rsidP="001B7EBD">
      <w:pPr>
        <w:spacing w:line="230" w:lineRule="auto"/>
        <w:ind w:left="-720" w:right="-900" w:firstLine="450"/>
        <w:jc w:val="center"/>
        <w:rPr>
          <w:sz w:val="23"/>
          <w:szCs w:val="23"/>
        </w:rPr>
      </w:pPr>
      <w:r>
        <w:rPr>
          <w:sz w:val="23"/>
          <w:szCs w:val="23"/>
        </w:rPr>
        <w:t>###</w:t>
      </w:r>
    </w:p>
    <w:sectPr w:rsidR="001B7EBD" w:rsidRPr="00E9605F" w:rsidSect="00026CD6"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800" w:bottom="270" w:left="180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617" w:rsidRDefault="00715617">
      <w:r>
        <w:separator/>
      </w:r>
    </w:p>
  </w:endnote>
  <w:endnote w:type="continuationSeparator" w:id="0">
    <w:p w:rsidR="00715617" w:rsidRDefault="0071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79" w:rsidRDefault="004F2579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DATE \@ "M/d/yyyy" </w:instrText>
    </w:r>
    <w:r>
      <w:rPr>
        <w:rStyle w:val="PageNumber"/>
      </w:rPr>
      <w:fldChar w:fldCharType="separate"/>
    </w:r>
    <w:r w:rsidR="00797FAF">
      <w:rPr>
        <w:rStyle w:val="PageNumber"/>
        <w:noProof/>
      </w:rPr>
      <w:t>1/13/2012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79" w:rsidRDefault="004F2579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DATE \@ "M/d/yyyy" </w:instrText>
    </w:r>
    <w:r>
      <w:rPr>
        <w:rStyle w:val="PageNumber"/>
      </w:rPr>
      <w:fldChar w:fldCharType="separate"/>
    </w:r>
    <w:r w:rsidR="00797FAF">
      <w:rPr>
        <w:rStyle w:val="PageNumber"/>
        <w:noProof/>
      </w:rPr>
      <w:t>1/13/2012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706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79" w:rsidRDefault="004F2579">
    <w:pPr>
      <w:pStyle w:val="Footer"/>
      <w:rPr>
        <w:rFonts w:ascii="Verdana" w:hAnsi="Verdana"/>
        <w:sz w:val="16"/>
      </w:rPr>
    </w:pPr>
    <w:r>
      <w:rPr>
        <w:rFonts w:ascii="Verdana" w:hAnsi="Verdana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in;margin-top:-18.95pt;width:8in;height:27pt;z-index:251657728" stroked="f">
          <v:textbox>
            <w:txbxContent>
              <w:p w:rsidR="004F2579" w:rsidRDefault="004F2579">
                <w:pPr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sz w:val="16"/>
                  </w:rPr>
                  <w:t>FAX (410) 974- 2019</w:t>
                </w:r>
                <w:r>
                  <w:rPr>
                    <w:rFonts w:ascii="Verdana" w:hAnsi="Verdana"/>
                    <w:sz w:val="16"/>
                  </w:rPr>
                  <w:tab/>
                </w:r>
                <w:r>
                  <w:rPr>
                    <w:rFonts w:ascii="Verdana" w:hAnsi="Verdana"/>
                    <w:sz w:val="16"/>
                  </w:rPr>
                  <w:tab/>
                </w:r>
                <w:r>
                  <w:rPr>
                    <w:rFonts w:ascii="Verdana" w:hAnsi="Verdana"/>
                    <w:sz w:val="16"/>
                  </w:rPr>
                  <w:tab/>
                  <w:t xml:space="preserve">       Toll Free Phone Number </w:t>
                </w:r>
                <w:smartTag w:uri="urn:schemas-microsoft-com:office:smarttags" w:element="address">
                  <w:r>
                    <w:rPr>
                      <w:rFonts w:ascii="Verdana" w:hAnsi="Verdana"/>
                      <w:sz w:val="16"/>
                    </w:rPr>
                    <w:t>(</w:t>
                  </w:r>
                  <w:smartTag w:uri="urn:schemas-microsoft-com:office:smarttags" w:element="Street">
                    <w:r>
                      <w:rPr>
                        <w:rFonts w:ascii="Verdana" w:hAnsi="Verdana"/>
                        <w:sz w:val="16"/>
                      </w:rPr>
                      <w:t>800) 222-8683</w:t>
                    </w:r>
                    <w:r>
                      <w:rPr>
                        <w:rFonts w:ascii="Verdana" w:hAnsi="Verdana"/>
                        <w:sz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</w:rPr>
                      <w:tab/>
                      <w:t xml:space="preserve">      151 West Street Suite 200</w:t>
                    </w:r>
                  </w:smartTag>
                </w:smartTag>
              </w:p>
              <w:p w:rsidR="004F2579" w:rsidRDefault="004F2579">
                <w:pPr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sz w:val="16"/>
                  </w:rPr>
                  <w:t>MD Relay Service (800) 735-2258</w:t>
                </w:r>
                <w:r>
                  <w:rPr>
                    <w:rFonts w:ascii="Verdana" w:hAnsi="Verdana"/>
                    <w:sz w:val="16"/>
                  </w:rPr>
                  <w:tab/>
                </w:r>
                <w:r>
                  <w:rPr>
                    <w:rFonts w:ascii="Verdana" w:hAnsi="Verdana"/>
                    <w:sz w:val="16"/>
                  </w:rPr>
                  <w:tab/>
                </w:r>
                <w:r>
                  <w:rPr>
                    <w:rFonts w:ascii="Verdana" w:hAnsi="Verdana"/>
                    <w:sz w:val="16"/>
                  </w:rPr>
                  <w:tab/>
                  <w:t xml:space="preserve"> http://www.elections.state.md.us</w:t>
                </w:r>
                <w:r>
                  <w:rPr>
                    <w:rFonts w:ascii="Verdana" w:hAnsi="Verdana"/>
                    <w:sz w:val="16"/>
                  </w:rPr>
                  <w:tab/>
                </w:r>
                <w:r>
                  <w:rPr>
                    <w:rFonts w:ascii="Verdana" w:hAnsi="Verdana"/>
                    <w:sz w:val="16"/>
                  </w:rPr>
                  <w:tab/>
                </w:r>
                <w:r>
                  <w:rPr>
                    <w:rFonts w:ascii="Verdana" w:hAnsi="Verdana"/>
                    <w:sz w:val="16"/>
                  </w:rPr>
                  <w:tab/>
                  <w:t xml:space="preserve">      </w:t>
                </w: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Verdana" w:hAnsi="Verdana"/>
                        <w:sz w:val="16"/>
                      </w:rPr>
                      <w:t>Annapolis</w:t>
                    </w:r>
                  </w:smartTag>
                  <w:r>
                    <w:rPr>
                      <w:rFonts w:ascii="Verdana" w:hAnsi="Verdana"/>
                      <w:sz w:val="16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rFonts w:ascii="Verdana" w:hAnsi="Verdana"/>
                        <w:sz w:val="16"/>
                      </w:rPr>
                      <w:t>Maryland</w:t>
                    </w:r>
                  </w:smartTag>
                  <w:r>
                    <w:rPr>
                      <w:rFonts w:ascii="Verdana" w:hAnsi="Verdana"/>
                      <w:sz w:val="16"/>
                    </w:rPr>
                    <w:t xml:space="preserve"> </w:t>
                  </w:r>
                  <w:smartTag w:uri="urn:schemas-microsoft-com:office:smarttags" w:element="PostalCode">
                    <w:r>
                      <w:rPr>
                        <w:rFonts w:ascii="Verdana" w:hAnsi="Verdana"/>
                        <w:sz w:val="16"/>
                      </w:rPr>
                      <w:t>21401</w:t>
                    </w:r>
                  </w:smartTag>
                </w:smartTag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617" w:rsidRDefault="00715617">
      <w:r>
        <w:separator/>
      </w:r>
    </w:p>
  </w:footnote>
  <w:footnote w:type="continuationSeparator" w:id="0">
    <w:p w:rsidR="00715617" w:rsidRDefault="00715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79" w:rsidRDefault="004F2579">
    <w:pPr>
      <w:pStyle w:val="Header"/>
      <w:jc w:val="center"/>
    </w:pPr>
    <w:r>
      <w:rPr>
        <w:rFonts w:ascii="Verdana" w:hAnsi="Verdana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6pt;margin-top:3.6pt;width:7in;height:59.85pt;z-index:-251661824;mso-wrap-edited:f" wrapcoords="0 0 21600 0 21600 21600 0 21600 0 0" filled="f" stroked="f">
          <v:textbox style="mso-next-textbox:#_x0000_s2049">
            <w:txbxContent>
              <w:p w:rsidR="004F2579" w:rsidRDefault="004F2579">
                <w:pPr>
                  <w:pStyle w:val="Header"/>
                  <w:jc w:val="center"/>
                  <w:rPr>
                    <w:rFonts w:ascii="Verdana" w:hAnsi="Verdana"/>
                    <w:b/>
                    <w:bCs/>
                    <w:sz w:val="20"/>
                  </w:rPr>
                </w:pPr>
                <w:smartTag w:uri="urn:schemas-microsoft-com:office:smarttags" w:element="State">
                  <w:smartTag w:uri="urn:schemas-microsoft-com:office:smarttags" w:element="place">
                    <w:r>
                      <w:rPr>
                        <w:rFonts w:ascii="Verdana" w:hAnsi="Verdana"/>
                        <w:b/>
                        <w:bCs/>
                        <w:sz w:val="20"/>
                      </w:rPr>
                      <w:t>MARYLAND</w:t>
                    </w:r>
                  </w:smartTag>
                </w:smartTag>
              </w:p>
              <w:p w:rsidR="004F2579" w:rsidRDefault="004F2579">
                <w:pPr>
                  <w:pStyle w:val="Header"/>
                  <w:jc w:val="center"/>
                  <w:rPr>
                    <w:rFonts w:ascii="Verdana" w:hAnsi="Verdana"/>
                    <w:b/>
                    <w:bCs/>
                    <w:sz w:val="8"/>
                  </w:rPr>
                </w:pPr>
              </w:p>
              <w:p w:rsidR="004F2579" w:rsidRDefault="004F2579">
                <w:pPr>
                  <w:pStyle w:val="Header"/>
                  <w:jc w:val="center"/>
                  <w:rPr>
                    <w:rFonts w:ascii="Verdana" w:hAnsi="Verdana"/>
                    <w:b/>
                    <w:bCs/>
                    <w:sz w:val="26"/>
                  </w:rPr>
                </w:pPr>
                <w:r>
                  <w:rPr>
                    <w:rFonts w:ascii="Verdana" w:hAnsi="Verdana"/>
                    <w:b/>
                    <w:bCs/>
                    <w:sz w:val="26"/>
                  </w:rPr>
                  <w:t>STATE BOARD OF ELECTIONS</w:t>
                </w:r>
              </w:p>
              <w:p w:rsidR="004F2579" w:rsidRDefault="004F2579">
                <w:pPr>
                  <w:pStyle w:val="Heading1"/>
                  <w:jc w:val="center"/>
                </w:pPr>
                <w:r>
                  <w:rPr>
                    <w:sz w:val="20"/>
                  </w:rPr>
                  <w:t xml:space="preserve">P.O. </w:t>
                </w:r>
                <w:smartTag w:uri="urn:schemas-microsoft-com:office:smarttags" w:element="address">
                  <w:smartTag w:uri="urn:schemas-microsoft-com:office:smarttags" w:element="Street">
                    <w:r>
                      <w:rPr>
                        <w:sz w:val="20"/>
                      </w:rPr>
                      <w:t>BOX 6486</w:t>
                    </w:r>
                  </w:smartTag>
                  <w:r>
                    <w:rPr>
                      <w:sz w:val="20"/>
                    </w:rPr>
                    <w:t xml:space="preserve">, </w:t>
                  </w:r>
                  <w:smartTag w:uri="urn:schemas-microsoft-com:office:smarttags" w:element="City">
                    <w:r>
                      <w:rPr>
                        <w:sz w:val="20"/>
                      </w:rPr>
                      <w:t>ANNAPOLIS</w:t>
                    </w:r>
                  </w:smartTag>
                  <w:r>
                    <w:rPr>
                      <w:sz w:val="20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sz w:val="20"/>
                      </w:rPr>
                      <w:t>MD</w:t>
                    </w:r>
                  </w:smartTag>
                  <w:r>
                    <w:rPr>
                      <w:sz w:val="20"/>
                    </w:rPr>
                    <w:t xml:space="preserve"> </w:t>
                  </w:r>
                  <w:smartTag w:uri="urn:schemas-microsoft-com:office:smarttags" w:element="PostalCode">
                    <w:r>
                      <w:rPr>
                        <w:sz w:val="20"/>
                      </w:rPr>
                      <w:t>21401-0486</w:t>
                    </w:r>
                  </w:smartTag>
                </w:smartTag>
                <w:r>
                  <w:rPr>
                    <w:sz w:val="20"/>
                  </w:rPr>
                  <w:t xml:space="preserve">   PHONE (410) 269-2840</w:t>
                </w:r>
              </w:p>
              <w:p w:rsidR="004F2579" w:rsidRDefault="004F2579"/>
              <w:p w:rsidR="004F2579" w:rsidRDefault="004F2579"/>
            </w:txbxContent>
          </v:textbox>
        </v:shape>
      </w:pict>
    </w:r>
  </w:p>
  <w:p w:rsidR="004F2579" w:rsidRDefault="004F2579">
    <w:pPr>
      <w:pStyle w:val="Header"/>
      <w:jc w:val="center"/>
    </w:pPr>
    <w:r>
      <w:rPr>
        <w:rFonts w:ascii="Verdana" w:hAnsi="Verdana"/>
        <w:noProof/>
        <w:sz w:val="20"/>
      </w:rPr>
      <w:pict>
        <v:line id="_x0000_s2053" style="position:absolute;left:0;text-align:left;z-index:251658752" from="-81pt,7.8pt" to="513pt,7.8pt" strokeweight=".85pt"/>
      </w:pict>
    </w:r>
  </w:p>
  <w:p w:rsidR="004F2579" w:rsidRDefault="004F2579">
    <w:pPr>
      <w:pStyle w:val="Header"/>
      <w:jc w:val="center"/>
    </w:pPr>
  </w:p>
  <w:p w:rsidR="004F2579" w:rsidRDefault="004F2579">
    <w:pPr>
      <w:pStyle w:val="Header"/>
      <w:jc w:val="center"/>
    </w:pPr>
  </w:p>
  <w:p w:rsidR="004F2579" w:rsidRDefault="004F2579">
    <w:pPr>
      <w:pStyle w:val="Header"/>
      <w:jc w:val="center"/>
      <w:rPr>
        <w:rFonts w:ascii="Verdana" w:hAnsi="Verdana"/>
      </w:rPr>
    </w:pPr>
    <w:r>
      <w:rPr>
        <w:rFonts w:ascii="Verdana" w:hAnsi="Verdana"/>
        <w:noProof/>
        <w:sz w:val="20"/>
      </w:rPr>
      <w:pict>
        <v:shape id="_x0000_s2050" type="#_x0000_t202" style="position:absolute;left:0;text-align:left;margin-left:-76.85pt;margin-top:2.4pt;width:166.85pt;height:54pt;z-index:251655680" filled="f" stroked="f">
          <v:textbox style="mso-next-textbox:#_x0000_s2050">
            <w:txbxContent>
              <w:p w:rsidR="004F2579" w:rsidRDefault="004F2579">
                <w:pPr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sz w:val="16"/>
                  </w:rPr>
                  <w:t>Robert L. Walker, Chairman</w:t>
                </w:r>
              </w:p>
              <w:p w:rsidR="004F2579" w:rsidRDefault="004F2579">
                <w:pPr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sz w:val="16"/>
                  </w:rPr>
                  <w:t>Bobbie S. Mack, Vice Chairman</w:t>
                </w:r>
              </w:p>
              <w:p w:rsidR="004F2579" w:rsidRDefault="004F2579">
                <w:pPr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sz w:val="16"/>
                  </w:rPr>
                  <w:t>Andrew V. Jezic</w:t>
                </w:r>
              </w:p>
              <w:p w:rsidR="004F2579" w:rsidRDefault="004F2579">
                <w:pPr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sz w:val="16"/>
                  </w:rPr>
                  <w:t>David J. McManus, Jr.</w:t>
                </w:r>
              </w:p>
              <w:p w:rsidR="004F2579" w:rsidRDefault="004F2579">
                <w:pPr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sz w:val="16"/>
                  </w:rPr>
                  <w:t>Charles E. Thomann</w:t>
                </w:r>
              </w:p>
            </w:txbxContent>
          </v:textbox>
        </v:shape>
      </w:pict>
    </w:r>
    <w:r>
      <w:rPr>
        <w:noProof/>
        <w:sz w:val="20"/>
      </w:rPr>
      <w:pict>
        <v:line id="_x0000_s2055" style="position:absolute;left:0;text-align:left;z-index:251660800" from="261pt,1pt" to="513pt,1pt" strokeweight=".85pt"/>
      </w:pict>
    </w:r>
    <w:r>
      <w:rPr>
        <w:noProof/>
        <w:sz w:val="20"/>
      </w:rPr>
      <w:pict>
        <v:line id="_x0000_s2054" style="position:absolute;left:0;text-align:left;z-index:251659776" from="-80.6pt,1pt" to="144.4pt,1pt" strokeweight=".85pt"/>
      </w:pict>
    </w:r>
    <w:r>
      <w:rPr>
        <w:rFonts w:ascii="Verdana" w:hAnsi="Verdana"/>
        <w:noProof/>
        <w:sz w:val="20"/>
      </w:rPr>
      <w:pict>
        <v:shape id="_x0000_s2051" type="#_x0000_t202" style="position:absolute;left:0;text-align:left;margin-left:382.55pt;margin-top:2.4pt;width:126pt;height:54pt;z-index:251656704" filled="f" stroked="f">
          <v:textbox style="mso-next-textbox:#_x0000_s2051">
            <w:txbxContent>
              <w:p w:rsidR="004F2579" w:rsidRDefault="004F2579">
                <w:pPr>
                  <w:jc w:val="right"/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sz w:val="16"/>
                  </w:rPr>
                  <w:t>Linda H. Lamone</w:t>
                </w:r>
              </w:p>
              <w:p w:rsidR="004F2579" w:rsidRDefault="004F2579">
                <w:pPr>
                  <w:jc w:val="right"/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sz w:val="16"/>
                  </w:rPr>
                  <w:t>Administrator</w:t>
                </w:r>
              </w:p>
              <w:p w:rsidR="004F2579" w:rsidRDefault="004F2579">
                <w:pPr>
                  <w:jc w:val="right"/>
                  <w:rPr>
                    <w:rFonts w:ascii="Verdana" w:hAnsi="Verdana"/>
                    <w:sz w:val="14"/>
                  </w:rPr>
                </w:pPr>
              </w:p>
              <w:p w:rsidR="004F2579" w:rsidRDefault="004F2579">
                <w:pPr>
                  <w:jc w:val="right"/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sz w:val="16"/>
                  </w:rPr>
                  <w:t>Ross Goldstein</w:t>
                </w:r>
              </w:p>
              <w:p w:rsidR="004F2579" w:rsidRDefault="004F2579">
                <w:pPr>
                  <w:jc w:val="right"/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sz w:val="16"/>
                  </w:rPr>
                  <w:t>Deputy Administrator</w:t>
                </w:r>
              </w:p>
            </w:txbxContent>
          </v:textbox>
        </v:shape>
      </w:pict>
    </w:r>
    <w:r>
      <w:object w:dxaOrig="15195" w:dyaOrig="6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5.5pt;height:64.5pt" o:ole="">
          <v:imagedata r:id="rId1" o:title=""/>
        </v:shape>
        <o:OLEObject Type="Embed" ProgID="Imaging.Document" ShapeID="_x0000_i1025" DrawAspect="Content" ObjectID="_138832309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27665"/>
    <w:multiLevelType w:val="hybridMultilevel"/>
    <w:tmpl w:val="B0AE934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F9C56ED"/>
    <w:multiLevelType w:val="hybridMultilevel"/>
    <w:tmpl w:val="13F0465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242"/>
    <w:rsid w:val="00013151"/>
    <w:rsid w:val="00026CD6"/>
    <w:rsid w:val="00050058"/>
    <w:rsid w:val="000B2177"/>
    <w:rsid w:val="00111991"/>
    <w:rsid w:val="00136661"/>
    <w:rsid w:val="00151583"/>
    <w:rsid w:val="001A59AF"/>
    <w:rsid w:val="001B7EBD"/>
    <w:rsid w:val="00216AB6"/>
    <w:rsid w:val="00272DE2"/>
    <w:rsid w:val="00284324"/>
    <w:rsid w:val="002F36D7"/>
    <w:rsid w:val="003073A8"/>
    <w:rsid w:val="00332325"/>
    <w:rsid w:val="00345368"/>
    <w:rsid w:val="003509EB"/>
    <w:rsid w:val="00377061"/>
    <w:rsid w:val="003C1907"/>
    <w:rsid w:val="00405978"/>
    <w:rsid w:val="00413EBB"/>
    <w:rsid w:val="004215E8"/>
    <w:rsid w:val="0044158B"/>
    <w:rsid w:val="00476271"/>
    <w:rsid w:val="004A0F68"/>
    <w:rsid w:val="004F2579"/>
    <w:rsid w:val="004F36DE"/>
    <w:rsid w:val="00535EC6"/>
    <w:rsid w:val="00593584"/>
    <w:rsid w:val="00596817"/>
    <w:rsid w:val="005A2542"/>
    <w:rsid w:val="005B0118"/>
    <w:rsid w:val="005C21B3"/>
    <w:rsid w:val="006173F7"/>
    <w:rsid w:val="00636C54"/>
    <w:rsid w:val="006B27EA"/>
    <w:rsid w:val="006F781B"/>
    <w:rsid w:val="00715617"/>
    <w:rsid w:val="007245C1"/>
    <w:rsid w:val="00731858"/>
    <w:rsid w:val="00786F70"/>
    <w:rsid w:val="00797FAF"/>
    <w:rsid w:val="007C62A3"/>
    <w:rsid w:val="007D570C"/>
    <w:rsid w:val="007D6DF9"/>
    <w:rsid w:val="008039AC"/>
    <w:rsid w:val="008135E9"/>
    <w:rsid w:val="00815D85"/>
    <w:rsid w:val="00860617"/>
    <w:rsid w:val="008720B3"/>
    <w:rsid w:val="00883AD7"/>
    <w:rsid w:val="008D2323"/>
    <w:rsid w:val="008D3F2A"/>
    <w:rsid w:val="008E54B1"/>
    <w:rsid w:val="008F0D08"/>
    <w:rsid w:val="00901908"/>
    <w:rsid w:val="00902D7F"/>
    <w:rsid w:val="0093115F"/>
    <w:rsid w:val="009412A6"/>
    <w:rsid w:val="00950BC9"/>
    <w:rsid w:val="00966D2E"/>
    <w:rsid w:val="00987CAD"/>
    <w:rsid w:val="00A04B6F"/>
    <w:rsid w:val="00A277C9"/>
    <w:rsid w:val="00A30760"/>
    <w:rsid w:val="00AA642F"/>
    <w:rsid w:val="00AC6000"/>
    <w:rsid w:val="00AE2620"/>
    <w:rsid w:val="00AF69BE"/>
    <w:rsid w:val="00B10F2C"/>
    <w:rsid w:val="00B41CB2"/>
    <w:rsid w:val="00B43DFD"/>
    <w:rsid w:val="00BA4AA4"/>
    <w:rsid w:val="00BB6AB3"/>
    <w:rsid w:val="00BC54D3"/>
    <w:rsid w:val="00C27AE4"/>
    <w:rsid w:val="00C836B8"/>
    <w:rsid w:val="00C857D4"/>
    <w:rsid w:val="00CE117A"/>
    <w:rsid w:val="00CF1242"/>
    <w:rsid w:val="00D21AA4"/>
    <w:rsid w:val="00D467AE"/>
    <w:rsid w:val="00D971E6"/>
    <w:rsid w:val="00DD3DA9"/>
    <w:rsid w:val="00DE4DE5"/>
    <w:rsid w:val="00E258D9"/>
    <w:rsid w:val="00E31D5A"/>
    <w:rsid w:val="00E501C3"/>
    <w:rsid w:val="00E5453B"/>
    <w:rsid w:val="00E671A5"/>
    <w:rsid w:val="00E9605F"/>
    <w:rsid w:val="00EE29EE"/>
    <w:rsid w:val="00F126AD"/>
    <w:rsid w:val="00F4277A"/>
    <w:rsid w:val="00F43F3D"/>
    <w:rsid w:val="00F93790"/>
    <w:rsid w:val="00FB32F3"/>
    <w:rsid w:val="00FB7815"/>
    <w:rsid w:val="00FC60BC"/>
    <w:rsid w:val="00FD01D7"/>
    <w:rsid w:val="00FE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5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bCs/>
      <w:sz w:val="32"/>
      <w:u w:val="single"/>
    </w:rPr>
  </w:style>
  <w:style w:type="paragraph" w:styleId="BalloonText">
    <w:name w:val="Balloon Text"/>
    <w:basedOn w:val="Normal"/>
    <w:link w:val="BalloonTextChar"/>
    <w:rsid w:val="00803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ions.state.md.u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ections.state.md.u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lections.state.m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ections.state.md.us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DEADLINE TO CHANGE OF PARTY AFFILIATION FOR THE 2008 PRESIDENTIAL PRIMARY ELECTION</vt:lpstr>
    </vt:vector>
  </TitlesOfParts>
  <Company>Microsoft</Company>
  <LinksUpToDate>false</LinksUpToDate>
  <CharactersWithSpaces>3023</CharactersWithSpaces>
  <SharedDoc>false</SharedDoc>
  <HLinks>
    <vt:vector size="30" baseType="variant">
      <vt:variant>
        <vt:i4>262217</vt:i4>
      </vt:variant>
      <vt:variant>
        <vt:i4>12</vt:i4>
      </vt:variant>
      <vt:variant>
        <vt:i4>0</vt:i4>
      </vt:variant>
      <vt:variant>
        <vt:i4>5</vt:i4>
      </vt:variant>
      <vt:variant>
        <vt:lpwstr>http://www.elections.state.md.us/</vt:lpwstr>
      </vt:variant>
      <vt:variant>
        <vt:lpwstr/>
      </vt:variant>
      <vt:variant>
        <vt:i4>262217</vt:i4>
      </vt:variant>
      <vt:variant>
        <vt:i4>9</vt:i4>
      </vt:variant>
      <vt:variant>
        <vt:i4>0</vt:i4>
      </vt:variant>
      <vt:variant>
        <vt:i4>5</vt:i4>
      </vt:variant>
      <vt:variant>
        <vt:lpwstr>http://www.elections.state.md.us/</vt:lpwstr>
      </vt:variant>
      <vt:variant>
        <vt:lpwstr/>
      </vt:variant>
      <vt:variant>
        <vt:i4>262217</vt:i4>
      </vt:variant>
      <vt:variant>
        <vt:i4>6</vt:i4>
      </vt:variant>
      <vt:variant>
        <vt:i4>0</vt:i4>
      </vt:variant>
      <vt:variant>
        <vt:i4>5</vt:i4>
      </vt:variant>
      <vt:variant>
        <vt:lpwstr>http://www.elections.state.md.us/</vt:lpwstr>
      </vt:variant>
      <vt:variant>
        <vt:lpwstr/>
      </vt:variant>
      <vt:variant>
        <vt:i4>262217</vt:i4>
      </vt:variant>
      <vt:variant>
        <vt:i4>3</vt:i4>
      </vt:variant>
      <vt:variant>
        <vt:i4>0</vt:i4>
      </vt:variant>
      <vt:variant>
        <vt:i4>5</vt:i4>
      </vt:variant>
      <vt:variant>
        <vt:lpwstr>http://www.elections.state.md.us/</vt:lpwstr>
      </vt:variant>
      <vt:variant>
        <vt:lpwstr/>
      </vt:variant>
      <vt:variant>
        <vt:i4>262217</vt:i4>
      </vt:variant>
      <vt:variant>
        <vt:i4>0</vt:i4>
      </vt:variant>
      <vt:variant>
        <vt:i4>0</vt:i4>
      </vt:variant>
      <vt:variant>
        <vt:i4>5</vt:i4>
      </vt:variant>
      <vt:variant>
        <vt:lpwstr>http://www.elections.state.md.us/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DEADLINE TO CHANGE OF PARTY AFFILIATION FOR THE 2008 PRESIDENTIAL PRIMARY ELECTION</dc:title>
  <dc:subject/>
  <dc:creator>mheath</dc:creator>
  <cp:keywords/>
  <cp:lastModifiedBy>gmickley</cp:lastModifiedBy>
  <cp:revision>2</cp:revision>
  <cp:lastPrinted>2012-01-05T13:50:00Z</cp:lastPrinted>
  <dcterms:created xsi:type="dcterms:W3CDTF">2012-01-17T21:28:00Z</dcterms:created>
  <dcterms:modified xsi:type="dcterms:W3CDTF">2012-01-17T21:28:00Z</dcterms:modified>
</cp:coreProperties>
</file>