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88" w:rsidRDefault="00373F9E" w:rsidP="00D66547">
      <w:bookmarkStart w:id="0" w:name="_GoBack"/>
      <w:bookmarkEnd w:id="0"/>
      <w:r>
        <w:rPr>
          <w:noProof/>
        </w:rPr>
        <w:drawing>
          <wp:inline distT="0" distB="0" distL="0" distR="0">
            <wp:extent cx="6858000" cy="1028700"/>
            <wp:effectExtent l="0" t="0" r="0" b="0"/>
            <wp:docPr id="1" name="Picture 1" descr="ltrhd_dilp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rhd_dilpBF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028700"/>
                    </a:xfrm>
                    <a:prstGeom prst="rect">
                      <a:avLst/>
                    </a:prstGeom>
                    <a:noFill/>
                    <a:ln>
                      <a:noFill/>
                    </a:ln>
                  </pic:spPr>
                </pic:pic>
              </a:graphicData>
            </a:graphic>
          </wp:inline>
        </w:drawing>
      </w:r>
    </w:p>
    <w:p w:rsidR="00373F9E" w:rsidRDefault="00373F9E" w:rsidP="00D66547"/>
    <w:p w:rsidR="00373F9E" w:rsidRPr="004E5EA0" w:rsidRDefault="00373F9E" w:rsidP="00373F9E">
      <w:pPr>
        <w:jc w:val="center"/>
        <w:rPr>
          <w:b/>
          <w:sz w:val="22"/>
          <w:szCs w:val="22"/>
        </w:rPr>
      </w:pPr>
      <w:r w:rsidRPr="004E5EA0">
        <w:rPr>
          <w:b/>
          <w:sz w:val="22"/>
          <w:szCs w:val="22"/>
        </w:rPr>
        <w:t>Residential Walk Through</w:t>
      </w:r>
    </w:p>
    <w:p w:rsidR="00373F9E" w:rsidRPr="004E5EA0" w:rsidRDefault="00373F9E" w:rsidP="00373F9E">
      <w:pPr>
        <w:jc w:val="center"/>
        <w:rPr>
          <w:b/>
          <w:sz w:val="22"/>
          <w:szCs w:val="22"/>
        </w:rPr>
      </w:pPr>
      <w:r w:rsidRPr="004E5EA0">
        <w:rPr>
          <w:b/>
          <w:sz w:val="22"/>
          <w:szCs w:val="22"/>
        </w:rPr>
        <w:t>Building Permit Process</w:t>
      </w:r>
    </w:p>
    <w:p w:rsidR="00373F9E" w:rsidRPr="004E5EA0" w:rsidRDefault="00373F9E" w:rsidP="00373F9E">
      <w:pPr>
        <w:jc w:val="center"/>
        <w:rPr>
          <w:b/>
          <w:sz w:val="22"/>
          <w:szCs w:val="22"/>
        </w:rPr>
      </w:pPr>
      <w:r w:rsidRPr="004E5EA0">
        <w:rPr>
          <w:b/>
          <w:sz w:val="22"/>
          <w:szCs w:val="22"/>
        </w:rPr>
        <w:t>Licenses and Permits Division</w:t>
      </w:r>
    </w:p>
    <w:p w:rsidR="00373F9E" w:rsidRDefault="00373F9E" w:rsidP="00373F9E">
      <w:pPr>
        <w:jc w:val="center"/>
        <w:rPr>
          <w:sz w:val="22"/>
          <w:szCs w:val="22"/>
        </w:rPr>
      </w:pPr>
    </w:p>
    <w:p w:rsidR="00373F9E" w:rsidRPr="004E5EA0" w:rsidRDefault="00373F9E" w:rsidP="00373F9E">
      <w:pPr>
        <w:jc w:val="center"/>
        <w:rPr>
          <w:sz w:val="22"/>
          <w:szCs w:val="22"/>
        </w:rPr>
      </w:pPr>
    </w:p>
    <w:p w:rsidR="00373F9E" w:rsidRDefault="00373F9E" w:rsidP="00373F9E">
      <w:pPr>
        <w:ind w:left="270"/>
        <w:rPr>
          <w:sz w:val="22"/>
          <w:szCs w:val="22"/>
        </w:rPr>
      </w:pPr>
      <w:r w:rsidRPr="004E5EA0">
        <w:rPr>
          <w:sz w:val="22"/>
          <w:szCs w:val="22"/>
        </w:rPr>
        <w:t xml:space="preserve">The residential walk through building permit process applies to miscellaneous residential permits including garages and additions less than 600 square feet total.  This procedure will allow the same day issuance of building permits in this category only. </w:t>
      </w:r>
    </w:p>
    <w:p w:rsidR="00373F9E" w:rsidRDefault="00373F9E" w:rsidP="00373F9E">
      <w:pPr>
        <w:ind w:left="270"/>
        <w:rPr>
          <w:b/>
          <w:sz w:val="22"/>
          <w:szCs w:val="22"/>
        </w:rPr>
      </w:pPr>
      <w:r w:rsidRPr="004E5EA0">
        <w:rPr>
          <w:b/>
          <w:sz w:val="22"/>
          <w:szCs w:val="22"/>
          <w:u w:val="single"/>
        </w:rPr>
        <w:t>NOTE</w:t>
      </w:r>
      <w:r w:rsidRPr="004E5EA0">
        <w:rPr>
          <w:b/>
          <w:sz w:val="22"/>
          <w:szCs w:val="22"/>
        </w:rPr>
        <w:t>:  Effective October 1, 2004, properties served by well and septic require prior approval by Environmental Health Department before starting the walk-through process. (see below)</w:t>
      </w:r>
    </w:p>
    <w:p w:rsidR="00373F9E" w:rsidRPr="004E5EA0" w:rsidRDefault="00373F9E" w:rsidP="00373F9E">
      <w:pPr>
        <w:ind w:left="270"/>
        <w:rPr>
          <w:b/>
          <w:sz w:val="22"/>
          <w:szCs w:val="22"/>
        </w:rPr>
      </w:pPr>
    </w:p>
    <w:p w:rsidR="00373F9E" w:rsidRPr="004E5EA0" w:rsidRDefault="00373F9E" w:rsidP="00373F9E">
      <w:pPr>
        <w:tabs>
          <w:tab w:val="left" w:pos="720"/>
          <w:tab w:val="left" w:pos="1440"/>
          <w:tab w:val="left" w:pos="2160"/>
        </w:tabs>
        <w:rPr>
          <w:sz w:val="22"/>
          <w:szCs w:val="22"/>
        </w:rPr>
      </w:pPr>
      <w:r w:rsidRPr="004E5EA0">
        <w:rPr>
          <w:sz w:val="22"/>
          <w:szCs w:val="22"/>
        </w:rPr>
        <w:tab/>
        <w:t>Who is eligible to apply?</w:t>
      </w:r>
    </w:p>
    <w:p w:rsidR="00373F9E" w:rsidRPr="004E5EA0" w:rsidRDefault="00373F9E" w:rsidP="00373F9E">
      <w:pPr>
        <w:numPr>
          <w:ilvl w:val="0"/>
          <w:numId w:val="1"/>
        </w:numPr>
        <w:tabs>
          <w:tab w:val="left" w:pos="720"/>
          <w:tab w:val="left" w:pos="1440"/>
          <w:tab w:val="left" w:pos="2160"/>
        </w:tabs>
        <w:rPr>
          <w:sz w:val="22"/>
          <w:szCs w:val="22"/>
        </w:rPr>
      </w:pPr>
      <w:r w:rsidRPr="004E5EA0">
        <w:rPr>
          <w:sz w:val="22"/>
          <w:szCs w:val="22"/>
        </w:rPr>
        <w:t>Homeowners/contractors/owner’s agent</w:t>
      </w:r>
    </w:p>
    <w:p w:rsidR="00373F9E" w:rsidRPr="004E5EA0" w:rsidRDefault="00373F9E" w:rsidP="00373F9E">
      <w:pPr>
        <w:tabs>
          <w:tab w:val="left" w:pos="720"/>
          <w:tab w:val="left" w:pos="1440"/>
          <w:tab w:val="left" w:pos="2160"/>
        </w:tabs>
        <w:rPr>
          <w:sz w:val="22"/>
          <w:szCs w:val="22"/>
        </w:rPr>
      </w:pPr>
    </w:p>
    <w:p w:rsidR="00373F9E" w:rsidRPr="004E5EA0" w:rsidRDefault="00373F9E" w:rsidP="00373F9E">
      <w:pPr>
        <w:tabs>
          <w:tab w:val="left" w:pos="720"/>
          <w:tab w:val="left" w:pos="1440"/>
          <w:tab w:val="left" w:pos="2160"/>
        </w:tabs>
        <w:rPr>
          <w:sz w:val="22"/>
          <w:szCs w:val="22"/>
        </w:rPr>
      </w:pPr>
      <w:r w:rsidRPr="004E5EA0">
        <w:rPr>
          <w:sz w:val="22"/>
          <w:szCs w:val="22"/>
        </w:rPr>
        <w:tab/>
        <w:t>When are applications accepted?</w:t>
      </w:r>
    </w:p>
    <w:p w:rsidR="00373F9E" w:rsidRPr="003F4D6D" w:rsidRDefault="00373F9E" w:rsidP="00373F9E">
      <w:pPr>
        <w:numPr>
          <w:ilvl w:val="0"/>
          <w:numId w:val="1"/>
        </w:numPr>
        <w:tabs>
          <w:tab w:val="left" w:pos="720"/>
          <w:tab w:val="left" w:pos="1440"/>
          <w:tab w:val="left" w:pos="2160"/>
        </w:tabs>
        <w:rPr>
          <w:b/>
          <w:sz w:val="22"/>
          <w:szCs w:val="22"/>
          <w:u w:val="single"/>
        </w:rPr>
      </w:pPr>
      <w:r>
        <w:rPr>
          <w:b/>
          <w:sz w:val="22"/>
          <w:szCs w:val="22"/>
          <w:u w:val="single"/>
        </w:rPr>
        <w:t xml:space="preserve"> </w:t>
      </w:r>
      <w:r w:rsidR="00FC2F34">
        <w:rPr>
          <w:b/>
          <w:sz w:val="22"/>
          <w:szCs w:val="22"/>
          <w:u w:val="single"/>
        </w:rPr>
        <w:t xml:space="preserve">Wednesdays and </w:t>
      </w:r>
      <w:r w:rsidRPr="003F4D6D">
        <w:rPr>
          <w:b/>
          <w:sz w:val="22"/>
          <w:szCs w:val="22"/>
          <w:u w:val="single"/>
        </w:rPr>
        <w:t>Thursdays</w:t>
      </w:r>
      <w:r>
        <w:rPr>
          <w:b/>
          <w:sz w:val="22"/>
          <w:szCs w:val="22"/>
          <w:u w:val="single"/>
        </w:rPr>
        <w:t xml:space="preserve"> only </w:t>
      </w:r>
      <w:r w:rsidRPr="003F4D6D">
        <w:rPr>
          <w:b/>
          <w:sz w:val="22"/>
          <w:szCs w:val="22"/>
          <w:u w:val="single"/>
        </w:rPr>
        <w:t>between the hours of 1:00 p.m. to 3:00 p.m.</w:t>
      </w:r>
    </w:p>
    <w:p w:rsidR="00373F9E" w:rsidRPr="004E5EA0" w:rsidRDefault="00373F9E" w:rsidP="00373F9E">
      <w:pPr>
        <w:numPr>
          <w:ilvl w:val="0"/>
          <w:numId w:val="1"/>
        </w:numPr>
        <w:tabs>
          <w:tab w:val="left" w:pos="720"/>
          <w:tab w:val="left" w:pos="1440"/>
          <w:tab w:val="left" w:pos="2160"/>
        </w:tabs>
        <w:rPr>
          <w:sz w:val="22"/>
          <w:szCs w:val="22"/>
        </w:rPr>
      </w:pPr>
      <w:r w:rsidRPr="004E5EA0">
        <w:rPr>
          <w:sz w:val="22"/>
          <w:szCs w:val="22"/>
        </w:rPr>
        <w:t>All applications must be made in person</w:t>
      </w:r>
    </w:p>
    <w:p w:rsidR="00373F9E" w:rsidRPr="004E5EA0" w:rsidRDefault="00373F9E" w:rsidP="00373F9E">
      <w:pPr>
        <w:tabs>
          <w:tab w:val="left" w:pos="720"/>
          <w:tab w:val="left" w:pos="1440"/>
          <w:tab w:val="left" w:pos="2160"/>
        </w:tabs>
        <w:rPr>
          <w:sz w:val="22"/>
          <w:szCs w:val="22"/>
        </w:rPr>
      </w:pPr>
    </w:p>
    <w:p w:rsidR="00373F9E" w:rsidRPr="004E5EA0" w:rsidRDefault="00373F9E" w:rsidP="00373F9E">
      <w:pPr>
        <w:tabs>
          <w:tab w:val="left" w:pos="720"/>
          <w:tab w:val="left" w:pos="1440"/>
          <w:tab w:val="left" w:pos="2160"/>
        </w:tabs>
        <w:rPr>
          <w:sz w:val="22"/>
          <w:szCs w:val="22"/>
        </w:rPr>
      </w:pPr>
      <w:r w:rsidRPr="004E5EA0">
        <w:rPr>
          <w:sz w:val="22"/>
          <w:szCs w:val="22"/>
        </w:rPr>
        <w:tab/>
        <w:t>Where do you apply?</w:t>
      </w:r>
    </w:p>
    <w:p w:rsidR="00373F9E" w:rsidRPr="004E5EA0" w:rsidRDefault="00373F9E" w:rsidP="00373F9E">
      <w:pPr>
        <w:numPr>
          <w:ilvl w:val="0"/>
          <w:numId w:val="1"/>
        </w:numPr>
        <w:tabs>
          <w:tab w:val="left" w:pos="720"/>
          <w:tab w:val="left" w:pos="1440"/>
          <w:tab w:val="left" w:pos="2160"/>
        </w:tabs>
        <w:rPr>
          <w:sz w:val="22"/>
          <w:szCs w:val="22"/>
        </w:rPr>
      </w:pPr>
      <w:r w:rsidRPr="004E5EA0">
        <w:rPr>
          <w:sz w:val="22"/>
          <w:szCs w:val="22"/>
        </w:rPr>
        <w:t>Front Counter</w:t>
      </w:r>
    </w:p>
    <w:p w:rsidR="00373F9E" w:rsidRPr="004E5EA0" w:rsidRDefault="00373F9E" w:rsidP="00373F9E">
      <w:pPr>
        <w:tabs>
          <w:tab w:val="left" w:pos="720"/>
          <w:tab w:val="left" w:pos="1440"/>
          <w:tab w:val="left" w:pos="2160"/>
        </w:tabs>
        <w:ind w:left="1800"/>
        <w:rPr>
          <w:sz w:val="22"/>
          <w:szCs w:val="22"/>
        </w:rPr>
      </w:pPr>
      <w:r w:rsidRPr="004E5EA0">
        <w:rPr>
          <w:sz w:val="22"/>
          <w:szCs w:val="22"/>
        </w:rPr>
        <w:t>Licenses and Permits Division</w:t>
      </w:r>
    </w:p>
    <w:p w:rsidR="00373F9E" w:rsidRPr="004E5EA0" w:rsidRDefault="00373F9E" w:rsidP="00373F9E">
      <w:pPr>
        <w:tabs>
          <w:tab w:val="left" w:pos="720"/>
          <w:tab w:val="left" w:pos="1440"/>
          <w:tab w:val="left" w:pos="2160"/>
        </w:tabs>
        <w:ind w:left="1800"/>
        <w:rPr>
          <w:sz w:val="22"/>
          <w:szCs w:val="22"/>
        </w:rPr>
      </w:pPr>
      <w:r w:rsidRPr="004E5EA0">
        <w:rPr>
          <w:sz w:val="22"/>
          <w:szCs w:val="22"/>
        </w:rPr>
        <w:t>3430 Court House Drive</w:t>
      </w:r>
      <w:r>
        <w:rPr>
          <w:sz w:val="22"/>
          <w:szCs w:val="22"/>
        </w:rPr>
        <w:t xml:space="preserve">; Ellicott City, MD </w:t>
      </w:r>
      <w:r w:rsidRPr="004E5EA0">
        <w:rPr>
          <w:sz w:val="22"/>
          <w:szCs w:val="22"/>
        </w:rPr>
        <w:t xml:space="preserve"> 21043</w:t>
      </w:r>
    </w:p>
    <w:p w:rsidR="00373F9E" w:rsidRPr="004E5EA0" w:rsidRDefault="00373F9E" w:rsidP="00373F9E">
      <w:pPr>
        <w:tabs>
          <w:tab w:val="left" w:pos="720"/>
          <w:tab w:val="left" w:pos="1440"/>
          <w:tab w:val="left" w:pos="2160"/>
        </w:tabs>
        <w:ind w:left="1800"/>
        <w:rPr>
          <w:sz w:val="22"/>
          <w:szCs w:val="22"/>
        </w:rPr>
      </w:pPr>
      <w:r>
        <w:rPr>
          <w:sz w:val="22"/>
          <w:szCs w:val="22"/>
        </w:rPr>
        <w:t xml:space="preserve">Telephone #: </w:t>
      </w:r>
      <w:r w:rsidRPr="004E5EA0">
        <w:rPr>
          <w:sz w:val="22"/>
          <w:szCs w:val="22"/>
        </w:rPr>
        <w:t>(410) 313-2455</w:t>
      </w:r>
      <w:r>
        <w:rPr>
          <w:sz w:val="22"/>
          <w:szCs w:val="22"/>
        </w:rPr>
        <w:t xml:space="preserve">, option #4 </w:t>
      </w:r>
    </w:p>
    <w:p w:rsidR="00373F9E" w:rsidRPr="004E5EA0" w:rsidRDefault="00373F9E" w:rsidP="00373F9E">
      <w:pPr>
        <w:tabs>
          <w:tab w:val="left" w:pos="720"/>
          <w:tab w:val="left" w:pos="1440"/>
          <w:tab w:val="left" w:pos="2160"/>
        </w:tabs>
        <w:rPr>
          <w:sz w:val="22"/>
          <w:szCs w:val="22"/>
        </w:rPr>
      </w:pPr>
    </w:p>
    <w:p w:rsidR="00373F9E" w:rsidRPr="004E5EA0" w:rsidRDefault="00373F9E" w:rsidP="00373F9E">
      <w:pPr>
        <w:tabs>
          <w:tab w:val="left" w:pos="720"/>
          <w:tab w:val="left" w:pos="1440"/>
          <w:tab w:val="left" w:pos="2160"/>
        </w:tabs>
        <w:rPr>
          <w:b/>
          <w:sz w:val="22"/>
          <w:szCs w:val="22"/>
        </w:rPr>
      </w:pPr>
      <w:r w:rsidRPr="004E5EA0">
        <w:rPr>
          <w:b/>
          <w:sz w:val="22"/>
          <w:szCs w:val="22"/>
        </w:rPr>
        <w:t xml:space="preserve">            </w:t>
      </w:r>
      <w:r w:rsidRPr="004E5EA0">
        <w:rPr>
          <w:b/>
          <w:sz w:val="22"/>
          <w:szCs w:val="22"/>
          <w:u w:val="single"/>
        </w:rPr>
        <w:t>NOTE</w:t>
      </w:r>
      <w:r w:rsidRPr="004E5EA0">
        <w:rPr>
          <w:b/>
          <w:sz w:val="22"/>
          <w:szCs w:val="22"/>
        </w:rPr>
        <w:t>:     Contact Environmental Health Department at (410) 313-1771 for information</w:t>
      </w:r>
    </w:p>
    <w:p w:rsidR="00373F9E" w:rsidRPr="004E5EA0" w:rsidRDefault="00373F9E" w:rsidP="00373F9E">
      <w:pPr>
        <w:tabs>
          <w:tab w:val="left" w:pos="720"/>
          <w:tab w:val="left" w:pos="1440"/>
          <w:tab w:val="left" w:pos="2160"/>
        </w:tabs>
        <w:rPr>
          <w:sz w:val="22"/>
          <w:szCs w:val="22"/>
        </w:rPr>
      </w:pPr>
      <w:r w:rsidRPr="004E5EA0">
        <w:rPr>
          <w:b/>
          <w:sz w:val="22"/>
          <w:szCs w:val="22"/>
        </w:rPr>
        <w:t xml:space="preserve">                              concerning required signature approval before starting the walk-through process.  </w:t>
      </w:r>
    </w:p>
    <w:p w:rsidR="00373F9E" w:rsidRPr="004E5EA0" w:rsidRDefault="00373F9E" w:rsidP="00373F9E">
      <w:pPr>
        <w:tabs>
          <w:tab w:val="left" w:pos="720"/>
          <w:tab w:val="left" w:pos="1440"/>
          <w:tab w:val="left" w:pos="2160"/>
        </w:tabs>
        <w:rPr>
          <w:sz w:val="22"/>
          <w:szCs w:val="22"/>
        </w:rPr>
      </w:pPr>
    </w:p>
    <w:p w:rsidR="00373F9E" w:rsidRPr="004E5EA0" w:rsidRDefault="00373F9E" w:rsidP="00373F9E">
      <w:pPr>
        <w:tabs>
          <w:tab w:val="left" w:pos="720"/>
          <w:tab w:val="left" w:pos="1440"/>
          <w:tab w:val="left" w:pos="2160"/>
        </w:tabs>
        <w:rPr>
          <w:sz w:val="22"/>
          <w:szCs w:val="22"/>
        </w:rPr>
      </w:pPr>
      <w:r w:rsidRPr="004E5EA0">
        <w:rPr>
          <w:sz w:val="22"/>
          <w:szCs w:val="22"/>
        </w:rPr>
        <w:tab/>
        <w:t>What is required?</w:t>
      </w:r>
    </w:p>
    <w:p w:rsidR="00373F9E" w:rsidRPr="004E5EA0" w:rsidRDefault="00373F9E" w:rsidP="00373F9E">
      <w:pPr>
        <w:numPr>
          <w:ilvl w:val="0"/>
          <w:numId w:val="1"/>
        </w:numPr>
        <w:tabs>
          <w:tab w:val="left" w:pos="720"/>
          <w:tab w:val="left" w:pos="1440"/>
          <w:tab w:val="left" w:pos="2160"/>
        </w:tabs>
        <w:rPr>
          <w:sz w:val="22"/>
          <w:szCs w:val="22"/>
        </w:rPr>
      </w:pPr>
      <w:r w:rsidRPr="004E5EA0">
        <w:rPr>
          <w:sz w:val="22"/>
          <w:szCs w:val="22"/>
        </w:rPr>
        <w:t>A completed building permit application</w:t>
      </w:r>
    </w:p>
    <w:p w:rsidR="00373F9E" w:rsidRPr="004E5EA0" w:rsidRDefault="00373F9E" w:rsidP="00373F9E">
      <w:pPr>
        <w:numPr>
          <w:ilvl w:val="0"/>
          <w:numId w:val="1"/>
        </w:numPr>
        <w:tabs>
          <w:tab w:val="left" w:pos="720"/>
          <w:tab w:val="left" w:pos="1440"/>
          <w:tab w:val="left" w:pos="2160"/>
        </w:tabs>
        <w:rPr>
          <w:sz w:val="22"/>
          <w:szCs w:val="22"/>
        </w:rPr>
      </w:pPr>
      <w:r w:rsidRPr="004E5EA0">
        <w:rPr>
          <w:sz w:val="22"/>
          <w:szCs w:val="22"/>
        </w:rPr>
        <w:t>Plot plans drawn to scale, except plot plans are not required for interior work</w:t>
      </w:r>
    </w:p>
    <w:p w:rsidR="00373F9E" w:rsidRPr="004E5EA0" w:rsidRDefault="00373F9E" w:rsidP="00373F9E">
      <w:pPr>
        <w:numPr>
          <w:ilvl w:val="0"/>
          <w:numId w:val="1"/>
        </w:numPr>
        <w:tabs>
          <w:tab w:val="left" w:pos="720"/>
          <w:tab w:val="left" w:pos="1440"/>
          <w:tab w:val="left" w:pos="2160"/>
        </w:tabs>
        <w:rPr>
          <w:sz w:val="22"/>
          <w:szCs w:val="22"/>
        </w:rPr>
      </w:pPr>
      <w:r w:rsidRPr="004E5EA0">
        <w:rPr>
          <w:sz w:val="22"/>
          <w:szCs w:val="22"/>
        </w:rPr>
        <w:t>All additions require construction drawings</w:t>
      </w:r>
    </w:p>
    <w:p w:rsidR="00373F9E" w:rsidRPr="004E5EA0" w:rsidRDefault="00373F9E" w:rsidP="00373F9E">
      <w:pPr>
        <w:numPr>
          <w:ilvl w:val="0"/>
          <w:numId w:val="1"/>
        </w:numPr>
        <w:tabs>
          <w:tab w:val="left" w:pos="720"/>
          <w:tab w:val="left" w:pos="1440"/>
          <w:tab w:val="left" w:pos="2160"/>
        </w:tabs>
        <w:rPr>
          <w:sz w:val="22"/>
          <w:szCs w:val="22"/>
        </w:rPr>
      </w:pPr>
      <w:r w:rsidRPr="004E5EA0">
        <w:rPr>
          <w:sz w:val="22"/>
          <w:szCs w:val="22"/>
        </w:rPr>
        <w:t>Payment of fees, payable to the Director of Finance</w:t>
      </w:r>
    </w:p>
    <w:p w:rsidR="00373F9E" w:rsidRPr="004E5EA0" w:rsidRDefault="00373F9E" w:rsidP="00373F9E">
      <w:pPr>
        <w:tabs>
          <w:tab w:val="left" w:pos="720"/>
          <w:tab w:val="left" w:pos="1440"/>
          <w:tab w:val="left" w:pos="2160"/>
        </w:tabs>
        <w:ind w:left="1800"/>
        <w:rPr>
          <w:sz w:val="22"/>
          <w:szCs w:val="22"/>
        </w:rPr>
      </w:pPr>
      <w:r>
        <w:rPr>
          <w:sz w:val="22"/>
          <w:szCs w:val="22"/>
        </w:rPr>
        <w:t>**</w:t>
      </w:r>
      <w:r w:rsidRPr="00847A89">
        <w:rPr>
          <w:caps/>
          <w:sz w:val="22"/>
          <w:szCs w:val="22"/>
          <w:u w:val="single"/>
        </w:rPr>
        <w:t xml:space="preserve">Check, cash or </w:t>
      </w:r>
      <w:r w:rsidRPr="004A62B2">
        <w:rPr>
          <w:caps/>
          <w:sz w:val="22"/>
          <w:szCs w:val="22"/>
          <w:u w:val="single"/>
        </w:rPr>
        <w:t>money order</w:t>
      </w:r>
      <w:r w:rsidRPr="004A62B2">
        <w:rPr>
          <w:sz w:val="22"/>
          <w:szCs w:val="22"/>
          <w:u w:val="single"/>
        </w:rPr>
        <w:t xml:space="preserve"> </w:t>
      </w:r>
      <w:r w:rsidRPr="004A62B2">
        <w:rPr>
          <w:b/>
          <w:sz w:val="22"/>
          <w:szCs w:val="22"/>
          <w:u w:val="single"/>
        </w:rPr>
        <w:t xml:space="preserve">ONLY </w:t>
      </w:r>
      <w:r w:rsidRPr="004A62B2">
        <w:rPr>
          <w:sz w:val="22"/>
          <w:szCs w:val="22"/>
          <w:u w:val="single"/>
        </w:rPr>
        <w:t xml:space="preserve">ACCEPTED </w:t>
      </w:r>
      <w:proofErr w:type="gramStart"/>
      <w:r w:rsidRPr="004A62B2">
        <w:rPr>
          <w:sz w:val="22"/>
          <w:szCs w:val="22"/>
          <w:u w:val="single"/>
        </w:rPr>
        <w:t>AT THIS TIME</w:t>
      </w:r>
      <w:proofErr w:type="gramEnd"/>
      <w:r>
        <w:rPr>
          <w:sz w:val="22"/>
          <w:szCs w:val="22"/>
        </w:rPr>
        <w:t>**</w:t>
      </w:r>
    </w:p>
    <w:p w:rsidR="00373F9E" w:rsidRPr="004E5EA0" w:rsidRDefault="00373F9E" w:rsidP="00373F9E">
      <w:pPr>
        <w:tabs>
          <w:tab w:val="left" w:pos="720"/>
          <w:tab w:val="left" w:pos="1440"/>
          <w:tab w:val="left" w:pos="2160"/>
        </w:tabs>
        <w:ind w:left="1800"/>
        <w:rPr>
          <w:sz w:val="22"/>
          <w:szCs w:val="22"/>
        </w:rPr>
      </w:pPr>
    </w:p>
    <w:p w:rsidR="00373F9E" w:rsidRDefault="00373F9E" w:rsidP="00373F9E">
      <w:pPr>
        <w:tabs>
          <w:tab w:val="left" w:pos="720"/>
          <w:tab w:val="left" w:pos="1440"/>
          <w:tab w:val="left" w:pos="2160"/>
        </w:tabs>
        <w:ind w:firstLine="360"/>
        <w:rPr>
          <w:sz w:val="22"/>
          <w:szCs w:val="22"/>
        </w:rPr>
      </w:pPr>
      <w:r w:rsidRPr="004E5EA0">
        <w:rPr>
          <w:sz w:val="22"/>
          <w:szCs w:val="22"/>
        </w:rPr>
        <w:t>Typical miscellaneous residential building permits include but are not limited to the following:</w:t>
      </w:r>
    </w:p>
    <w:p w:rsidR="00373F9E" w:rsidRPr="004E5EA0" w:rsidRDefault="00373F9E" w:rsidP="00373F9E">
      <w:pPr>
        <w:tabs>
          <w:tab w:val="left" w:pos="720"/>
          <w:tab w:val="left" w:pos="1440"/>
          <w:tab w:val="left" w:pos="2160"/>
        </w:tabs>
        <w:ind w:firstLine="360"/>
        <w:rPr>
          <w:sz w:val="22"/>
          <w:szCs w:val="22"/>
        </w:rPr>
      </w:pPr>
    </w:p>
    <w:tbl>
      <w:tblPr>
        <w:tblW w:w="10170" w:type="dxa"/>
        <w:tblInd w:w="468" w:type="dxa"/>
        <w:tblLook w:val="04A0" w:firstRow="1" w:lastRow="0" w:firstColumn="1" w:lastColumn="0" w:noHBand="0" w:noVBand="1"/>
      </w:tblPr>
      <w:tblGrid>
        <w:gridCol w:w="3420"/>
        <w:gridCol w:w="3600"/>
        <w:gridCol w:w="3150"/>
      </w:tblGrid>
      <w:tr w:rsidR="00373F9E" w:rsidRPr="004E5EA0" w:rsidTr="0007715D">
        <w:tc>
          <w:tcPr>
            <w:tcW w:w="3420" w:type="dxa"/>
          </w:tcPr>
          <w:p w:rsidR="00373F9E" w:rsidRPr="004E5EA0" w:rsidRDefault="00373F9E" w:rsidP="0007715D">
            <w:pPr>
              <w:tabs>
                <w:tab w:val="left" w:pos="720"/>
                <w:tab w:val="left" w:pos="1440"/>
                <w:tab w:val="left" w:pos="2160"/>
              </w:tabs>
              <w:rPr>
                <w:sz w:val="22"/>
                <w:szCs w:val="22"/>
              </w:rPr>
            </w:pPr>
            <w:r w:rsidRPr="004E5EA0">
              <w:rPr>
                <w:sz w:val="22"/>
                <w:szCs w:val="22"/>
              </w:rPr>
              <w:t>Arbor over 200 sq. ft.</w:t>
            </w:r>
          </w:p>
        </w:tc>
        <w:tc>
          <w:tcPr>
            <w:tcW w:w="3600" w:type="dxa"/>
          </w:tcPr>
          <w:p w:rsidR="00373F9E" w:rsidRPr="004E5EA0" w:rsidRDefault="00373F9E" w:rsidP="0007715D">
            <w:pPr>
              <w:tabs>
                <w:tab w:val="left" w:pos="720"/>
                <w:tab w:val="left" w:pos="1440"/>
                <w:tab w:val="left" w:pos="2160"/>
              </w:tabs>
              <w:rPr>
                <w:sz w:val="22"/>
                <w:szCs w:val="22"/>
              </w:rPr>
            </w:pPr>
            <w:r w:rsidRPr="004E5EA0">
              <w:rPr>
                <w:sz w:val="22"/>
                <w:szCs w:val="22"/>
              </w:rPr>
              <w:t>Fireplace</w:t>
            </w:r>
            <w:r w:rsidR="00EF69E2">
              <w:rPr>
                <w:sz w:val="22"/>
                <w:szCs w:val="22"/>
              </w:rPr>
              <w:t xml:space="preserve"> and/or Woodstove</w:t>
            </w:r>
          </w:p>
        </w:tc>
        <w:tc>
          <w:tcPr>
            <w:tcW w:w="3150" w:type="dxa"/>
          </w:tcPr>
          <w:p w:rsidR="00373F9E" w:rsidRPr="004E5EA0" w:rsidRDefault="00373F9E" w:rsidP="0007715D">
            <w:pPr>
              <w:tabs>
                <w:tab w:val="left" w:pos="720"/>
                <w:tab w:val="left" w:pos="1440"/>
                <w:tab w:val="left" w:pos="2160"/>
              </w:tabs>
              <w:rPr>
                <w:sz w:val="22"/>
                <w:szCs w:val="22"/>
              </w:rPr>
            </w:pPr>
            <w:r w:rsidRPr="004E5EA0">
              <w:rPr>
                <w:sz w:val="22"/>
                <w:szCs w:val="22"/>
              </w:rPr>
              <w:t>Tower</w:t>
            </w:r>
          </w:p>
        </w:tc>
      </w:tr>
      <w:tr w:rsidR="00373F9E" w:rsidRPr="004E5EA0" w:rsidTr="0007715D">
        <w:tc>
          <w:tcPr>
            <w:tcW w:w="3420" w:type="dxa"/>
          </w:tcPr>
          <w:p w:rsidR="00373F9E" w:rsidRPr="004E5EA0" w:rsidRDefault="00373F9E" w:rsidP="0007715D">
            <w:pPr>
              <w:tabs>
                <w:tab w:val="left" w:pos="720"/>
                <w:tab w:val="left" w:pos="1440"/>
                <w:tab w:val="left" w:pos="2160"/>
              </w:tabs>
              <w:rPr>
                <w:sz w:val="22"/>
                <w:szCs w:val="22"/>
              </w:rPr>
            </w:pPr>
            <w:r w:rsidRPr="004E5EA0">
              <w:rPr>
                <w:sz w:val="22"/>
                <w:szCs w:val="22"/>
              </w:rPr>
              <w:t>Chimney</w:t>
            </w:r>
          </w:p>
        </w:tc>
        <w:tc>
          <w:tcPr>
            <w:tcW w:w="3600" w:type="dxa"/>
          </w:tcPr>
          <w:p w:rsidR="00373F9E" w:rsidRPr="004E5EA0" w:rsidRDefault="00373F9E" w:rsidP="0007715D">
            <w:pPr>
              <w:tabs>
                <w:tab w:val="left" w:pos="720"/>
                <w:tab w:val="left" w:pos="1440"/>
                <w:tab w:val="left" w:pos="2160"/>
              </w:tabs>
              <w:rPr>
                <w:sz w:val="22"/>
                <w:szCs w:val="22"/>
              </w:rPr>
            </w:pPr>
            <w:r w:rsidRPr="004E5EA0">
              <w:rPr>
                <w:sz w:val="22"/>
                <w:szCs w:val="22"/>
              </w:rPr>
              <w:t>Gazebo over 200 sq. ft.</w:t>
            </w:r>
          </w:p>
        </w:tc>
        <w:tc>
          <w:tcPr>
            <w:tcW w:w="3150" w:type="dxa"/>
          </w:tcPr>
          <w:p w:rsidR="00373F9E" w:rsidRPr="004E5EA0" w:rsidRDefault="00EF69E2" w:rsidP="0007715D">
            <w:pPr>
              <w:tabs>
                <w:tab w:val="left" w:pos="720"/>
                <w:tab w:val="left" w:pos="1440"/>
                <w:tab w:val="left" w:pos="2160"/>
              </w:tabs>
              <w:rPr>
                <w:sz w:val="22"/>
                <w:szCs w:val="22"/>
              </w:rPr>
            </w:pPr>
            <w:r>
              <w:rPr>
                <w:sz w:val="22"/>
                <w:szCs w:val="22"/>
              </w:rPr>
              <w:t>Tents over 120 sq. ft.</w:t>
            </w:r>
          </w:p>
        </w:tc>
      </w:tr>
      <w:tr w:rsidR="00373F9E" w:rsidRPr="004E5EA0" w:rsidTr="0007715D">
        <w:tc>
          <w:tcPr>
            <w:tcW w:w="3420" w:type="dxa"/>
          </w:tcPr>
          <w:p w:rsidR="00373F9E" w:rsidRPr="004E5EA0" w:rsidRDefault="00B63A0A" w:rsidP="0007715D">
            <w:pPr>
              <w:tabs>
                <w:tab w:val="left" w:pos="720"/>
                <w:tab w:val="left" w:pos="1440"/>
                <w:tab w:val="left" w:pos="2160"/>
              </w:tabs>
              <w:rPr>
                <w:sz w:val="22"/>
                <w:szCs w:val="22"/>
              </w:rPr>
            </w:pPr>
            <w:r>
              <w:rPr>
                <w:sz w:val="22"/>
                <w:szCs w:val="22"/>
              </w:rPr>
              <w:t>Playhouse over 200 sq. ft.</w:t>
            </w:r>
          </w:p>
        </w:tc>
        <w:tc>
          <w:tcPr>
            <w:tcW w:w="3600" w:type="dxa"/>
          </w:tcPr>
          <w:p w:rsidR="00373F9E" w:rsidRPr="004E5EA0" w:rsidRDefault="00373F9E" w:rsidP="0007715D">
            <w:pPr>
              <w:tabs>
                <w:tab w:val="left" w:pos="720"/>
                <w:tab w:val="left" w:pos="1440"/>
                <w:tab w:val="left" w:pos="2160"/>
              </w:tabs>
              <w:rPr>
                <w:sz w:val="22"/>
                <w:szCs w:val="22"/>
              </w:rPr>
            </w:pPr>
            <w:r w:rsidRPr="004E5EA0">
              <w:rPr>
                <w:sz w:val="22"/>
                <w:szCs w:val="22"/>
              </w:rPr>
              <w:t>Hot tubs (framing plans required)</w:t>
            </w:r>
          </w:p>
        </w:tc>
        <w:tc>
          <w:tcPr>
            <w:tcW w:w="3150" w:type="dxa"/>
          </w:tcPr>
          <w:p w:rsidR="00373F9E" w:rsidRPr="004E5EA0" w:rsidRDefault="00373F9E" w:rsidP="0007715D">
            <w:pPr>
              <w:tabs>
                <w:tab w:val="left" w:pos="720"/>
                <w:tab w:val="left" w:pos="1440"/>
                <w:tab w:val="left" w:pos="2160"/>
              </w:tabs>
              <w:rPr>
                <w:sz w:val="22"/>
                <w:szCs w:val="22"/>
              </w:rPr>
            </w:pPr>
            <w:r w:rsidRPr="004E5EA0">
              <w:rPr>
                <w:sz w:val="22"/>
                <w:szCs w:val="22"/>
              </w:rPr>
              <w:t>Antenna over 12’</w:t>
            </w:r>
          </w:p>
        </w:tc>
      </w:tr>
      <w:tr w:rsidR="00373F9E" w:rsidRPr="004E5EA0" w:rsidTr="0007715D">
        <w:tc>
          <w:tcPr>
            <w:tcW w:w="3420" w:type="dxa"/>
          </w:tcPr>
          <w:p w:rsidR="00373F9E" w:rsidRPr="004E5EA0" w:rsidRDefault="00373F9E" w:rsidP="0007715D">
            <w:pPr>
              <w:tabs>
                <w:tab w:val="left" w:pos="720"/>
                <w:tab w:val="left" w:pos="1440"/>
                <w:tab w:val="left" w:pos="2160"/>
              </w:tabs>
              <w:rPr>
                <w:sz w:val="22"/>
                <w:szCs w:val="22"/>
              </w:rPr>
            </w:pPr>
            <w:r w:rsidRPr="004E5EA0">
              <w:rPr>
                <w:sz w:val="22"/>
                <w:szCs w:val="22"/>
              </w:rPr>
              <w:t>Demolition</w:t>
            </w:r>
          </w:p>
        </w:tc>
        <w:tc>
          <w:tcPr>
            <w:tcW w:w="3600" w:type="dxa"/>
          </w:tcPr>
          <w:p w:rsidR="00373F9E" w:rsidRPr="004E5EA0" w:rsidRDefault="00373F9E" w:rsidP="0007715D">
            <w:pPr>
              <w:tabs>
                <w:tab w:val="left" w:pos="720"/>
                <w:tab w:val="left" w:pos="1440"/>
                <w:tab w:val="left" w:pos="2160"/>
              </w:tabs>
              <w:rPr>
                <w:sz w:val="22"/>
                <w:szCs w:val="22"/>
              </w:rPr>
            </w:pPr>
            <w:r w:rsidRPr="004E5EA0">
              <w:rPr>
                <w:sz w:val="22"/>
                <w:szCs w:val="22"/>
              </w:rPr>
              <w:t>Shed over 200 sq. ft.</w:t>
            </w:r>
          </w:p>
        </w:tc>
        <w:tc>
          <w:tcPr>
            <w:tcW w:w="3150" w:type="dxa"/>
          </w:tcPr>
          <w:p w:rsidR="00373F9E" w:rsidRPr="004E5EA0" w:rsidRDefault="00373F9E" w:rsidP="0007715D">
            <w:pPr>
              <w:tabs>
                <w:tab w:val="left" w:pos="720"/>
                <w:tab w:val="left" w:pos="1440"/>
                <w:tab w:val="left" w:pos="2160"/>
              </w:tabs>
              <w:rPr>
                <w:sz w:val="22"/>
                <w:szCs w:val="22"/>
              </w:rPr>
            </w:pPr>
            <w:r w:rsidRPr="004E5EA0">
              <w:rPr>
                <w:sz w:val="22"/>
                <w:szCs w:val="22"/>
              </w:rPr>
              <w:t>Dish antenna over 3’ diameter</w:t>
            </w:r>
          </w:p>
        </w:tc>
      </w:tr>
      <w:tr w:rsidR="00373F9E" w:rsidRPr="004E5EA0" w:rsidTr="0007715D">
        <w:tc>
          <w:tcPr>
            <w:tcW w:w="3420" w:type="dxa"/>
          </w:tcPr>
          <w:p w:rsidR="00373F9E" w:rsidRPr="004E5EA0" w:rsidRDefault="00373F9E" w:rsidP="0007715D">
            <w:pPr>
              <w:tabs>
                <w:tab w:val="left" w:pos="720"/>
                <w:tab w:val="left" w:pos="1440"/>
                <w:tab w:val="left" w:pos="2160"/>
              </w:tabs>
              <w:rPr>
                <w:sz w:val="22"/>
                <w:szCs w:val="22"/>
              </w:rPr>
            </w:pPr>
            <w:r w:rsidRPr="004E5EA0">
              <w:rPr>
                <w:sz w:val="22"/>
                <w:szCs w:val="22"/>
              </w:rPr>
              <w:t>Detached kiosk over 200 sq. ft.</w:t>
            </w:r>
          </w:p>
        </w:tc>
        <w:tc>
          <w:tcPr>
            <w:tcW w:w="3600" w:type="dxa"/>
          </w:tcPr>
          <w:p w:rsidR="00373F9E" w:rsidRPr="004E5EA0" w:rsidRDefault="00EF69E2" w:rsidP="0007715D">
            <w:pPr>
              <w:tabs>
                <w:tab w:val="left" w:pos="720"/>
                <w:tab w:val="left" w:pos="1440"/>
                <w:tab w:val="left" w:pos="2160"/>
              </w:tabs>
              <w:rPr>
                <w:sz w:val="22"/>
                <w:szCs w:val="22"/>
              </w:rPr>
            </w:pPr>
            <w:r w:rsidRPr="004E5EA0">
              <w:rPr>
                <w:sz w:val="22"/>
                <w:szCs w:val="22"/>
              </w:rPr>
              <w:t>Above ground pools</w:t>
            </w:r>
          </w:p>
        </w:tc>
        <w:tc>
          <w:tcPr>
            <w:tcW w:w="3150" w:type="dxa"/>
          </w:tcPr>
          <w:p w:rsidR="00373F9E" w:rsidRPr="004E5EA0" w:rsidRDefault="00373F9E" w:rsidP="0007715D">
            <w:pPr>
              <w:tabs>
                <w:tab w:val="left" w:pos="720"/>
                <w:tab w:val="left" w:pos="1440"/>
                <w:tab w:val="left" w:pos="2160"/>
              </w:tabs>
              <w:rPr>
                <w:sz w:val="22"/>
                <w:szCs w:val="22"/>
              </w:rPr>
            </w:pPr>
            <w:r w:rsidRPr="004E5EA0">
              <w:rPr>
                <w:sz w:val="22"/>
                <w:szCs w:val="22"/>
              </w:rPr>
              <w:t>Inground swimming pool</w:t>
            </w:r>
          </w:p>
        </w:tc>
      </w:tr>
      <w:tr w:rsidR="00373F9E" w:rsidRPr="004E5EA0" w:rsidTr="0007715D">
        <w:trPr>
          <w:trHeight w:val="927"/>
        </w:trPr>
        <w:tc>
          <w:tcPr>
            <w:tcW w:w="3420" w:type="dxa"/>
          </w:tcPr>
          <w:p w:rsidR="00373F9E" w:rsidRPr="004E5EA0" w:rsidRDefault="00942614" w:rsidP="0007715D">
            <w:pPr>
              <w:tabs>
                <w:tab w:val="left" w:pos="720"/>
                <w:tab w:val="left" w:pos="1440"/>
                <w:tab w:val="left" w:pos="2160"/>
              </w:tabs>
              <w:rPr>
                <w:sz w:val="22"/>
                <w:szCs w:val="22"/>
              </w:rPr>
            </w:pPr>
            <w:r>
              <w:rPr>
                <w:sz w:val="22"/>
                <w:szCs w:val="22"/>
              </w:rPr>
              <w:t>Fences over 7</w:t>
            </w:r>
            <w:r w:rsidR="00373F9E" w:rsidRPr="004E5EA0">
              <w:rPr>
                <w:sz w:val="22"/>
                <w:szCs w:val="22"/>
              </w:rPr>
              <w:t>’ high</w:t>
            </w:r>
          </w:p>
          <w:p w:rsidR="00373F9E" w:rsidRPr="004E5EA0" w:rsidRDefault="00942614" w:rsidP="0007715D">
            <w:pPr>
              <w:tabs>
                <w:tab w:val="left" w:pos="720"/>
                <w:tab w:val="left" w:pos="1440"/>
                <w:tab w:val="left" w:pos="2160"/>
              </w:tabs>
              <w:rPr>
                <w:sz w:val="22"/>
                <w:szCs w:val="22"/>
              </w:rPr>
            </w:pPr>
            <w:r>
              <w:rPr>
                <w:sz w:val="22"/>
                <w:szCs w:val="22"/>
              </w:rPr>
              <w:t>(Less than 7</w:t>
            </w:r>
            <w:r w:rsidR="00373F9E" w:rsidRPr="004E5EA0">
              <w:rPr>
                <w:sz w:val="22"/>
                <w:szCs w:val="22"/>
              </w:rPr>
              <w:t>’ high subject to Zon</w:t>
            </w:r>
            <w:r w:rsidR="00373F9E">
              <w:rPr>
                <w:sz w:val="22"/>
                <w:szCs w:val="22"/>
              </w:rPr>
              <w:t>ing Regulations)</w:t>
            </w:r>
          </w:p>
        </w:tc>
        <w:tc>
          <w:tcPr>
            <w:tcW w:w="3600" w:type="dxa"/>
          </w:tcPr>
          <w:p w:rsidR="0047781F" w:rsidRDefault="0047781F" w:rsidP="0007715D">
            <w:pPr>
              <w:tabs>
                <w:tab w:val="left" w:pos="720"/>
                <w:tab w:val="left" w:pos="1440"/>
                <w:tab w:val="left" w:pos="2160"/>
              </w:tabs>
              <w:rPr>
                <w:sz w:val="22"/>
                <w:szCs w:val="22"/>
              </w:rPr>
            </w:pPr>
            <w:r>
              <w:rPr>
                <w:sz w:val="22"/>
                <w:szCs w:val="22"/>
              </w:rPr>
              <w:t>Detached freestanding deck over 25</w:t>
            </w:r>
          </w:p>
          <w:p w:rsidR="0047781F" w:rsidRDefault="0047781F" w:rsidP="0007715D">
            <w:pPr>
              <w:tabs>
                <w:tab w:val="left" w:pos="720"/>
                <w:tab w:val="left" w:pos="1440"/>
                <w:tab w:val="left" w:pos="2160"/>
              </w:tabs>
              <w:rPr>
                <w:sz w:val="22"/>
                <w:szCs w:val="22"/>
              </w:rPr>
            </w:pPr>
            <w:r>
              <w:rPr>
                <w:sz w:val="22"/>
                <w:szCs w:val="22"/>
              </w:rPr>
              <w:t>sq. ft. and over 30” above grade and</w:t>
            </w:r>
          </w:p>
          <w:p w:rsidR="0047781F" w:rsidRPr="004E5EA0" w:rsidRDefault="0047781F" w:rsidP="0007715D">
            <w:pPr>
              <w:tabs>
                <w:tab w:val="left" w:pos="720"/>
                <w:tab w:val="left" w:pos="1440"/>
                <w:tab w:val="left" w:pos="2160"/>
              </w:tabs>
              <w:rPr>
                <w:sz w:val="22"/>
                <w:szCs w:val="22"/>
              </w:rPr>
            </w:pPr>
            <w:r>
              <w:rPr>
                <w:sz w:val="22"/>
                <w:szCs w:val="22"/>
              </w:rPr>
              <w:t>Attached deck any size</w:t>
            </w:r>
          </w:p>
        </w:tc>
        <w:tc>
          <w:tcPr>
            <w:tcW w:w="3150" w:type="dxa"/>
          </w:tcPr>
          <w:p w:rsidR="00373F9E" w:rsidRDefault="00EF69E2" w:rsidP="0007715D">
            <w:pPr>
              <w:tabs>
                <w:tab w:val="left" w:pos="720"/>
                <w:tab w:val="left" w:pos="1440"/>
                <w:tab w:val="left" w:pos="2160"/>
              </w:tabs>
              <w:rPr>
                <w:sz w:val="22"/>
                <w:szCs w:val="22"/>
              </w:rPr>
            </w:pPr>
            <w:r>
              <w:rPr>
                <w:sz w:val="22"/>
                <w:szCs w:val="22"/>
              </w:rPr>
              <w:t xml:space="preserve">Solar collector (roof or </w:t>
            </w:r>
          </w:p>
          <w:p w:rsidR="00EF69E2" w:rsidRPr="004E5EA0" w:rsidRDefault="00EF69E2" w:rsidP="0007715D">
            <w:pPr>
              <w:tabs>
                <w:tab w:val="left" w:pos="720"/>
                <w:tab w:val="left" w:pos="1440"/>
                <w:tab w:val="left" w:pos="2160"/>
              </w:tabs>
              <w:rPr>
                <w:sz w:val="22"/>
                <w:szCs w:val="22"/>
              </w:rPr>
            </w:pPr>
            <w:r>
              <w:rPr>
                <w:sz w:val="22"/>
                <w:szCs w:val="22"/>
              </w:rPr>
              <w:t>ground mounted)</w:t>
            </w:r>
          </w:p>
        </w:tc>
      </w:tr>
    </w:tbl>
    <w:p w:rsidR="00373F9E" w:rsidRPr="004E5EA0" w:rsidRDefault="00373F9E" w:rsidP="00373F9E">
      <w:pPr>
        <w:tabs>
          <w:tab w:val="left" w:pos="720"/>
          <w:tab w:val="left" w:pos="1440"/>
          <w:tab w:val="left" w:pos="2160"/>
          <w:tab w:val="left" w:pos="2880"/>
          <w:tab w:val="left" w:pos="6480"/>
          <w:tab w:val="left" w:pos="7200"/>
        </w:tabs>
        <w:rPr>
          <w:b/>
          <w:sz w:val="22"/>
          <w:szCs w:val="22"/>
        </w:rPr>
      </w:pPr>
    </w:p>
    <w:p w:rsidR="00373F9E" w:rsidRDefault="00373F9E" w:rsidP="00373F9E">
      <w:pPr>
        <w:tabs>
          <w:tab w:val="left" w:pos="720"/>
          <w:tab w:val="left" w:pos="1440"/>
          <w:tab w:val="left" w:pos="2160"/>
          <w:tab w:val="left" w:pos="2880"/>
          <w:tab w:val="left" w:pos="6480"/>
          <w:tab w:val="left" w:pos="7200"/>
        </w:tabs>
        <w:jc w:val="center"/>
        <w:rPr>
          <w:b/>
          <w:sz w:val="22"/>
          <w:szCs w:val="22"/>
        </w:rPr>
      </w:pPr>
    </w:p>
    <w:p w:rsidR="00373F9E" w:rsidRDefault="00373F9E" w:rsidP="00373F9E">
      <w:pPr>
        <w:tabs>
          <w:tab w:val="left" w:pos="720"/>
          <w:tab w:val="left" w:pos="1440"/>
          <w:tab w:val="left" w:pos="2160"/>
          <w:tab w:val="left" w:pos="2880"/>
          <w:tab w:val="left" w:pos="6480"/>
          <w:tab w:val="left" w:pos="7200"/>
        </w:tabs>
        <w:jc w:val="center"/>
        <w:rPr>
          <w:b/>
          <w:sz w:val="22"/>
          <w:szCs w:val="22"/>
        </w:rPr>
      </w:pPr>
    </w:p>
    <w:p w:rsidR="00373F9E" w:rsidRPr="004E5EA0" w:rsidRDefault="00373F9E" w:rsidP="00373F9E">
      <w:pPr>
        <w:tabs>
          <w:tab w:val="left" w:pos="720"/>
          <w:tab w:val="left" w:pos="1440"/>
          <w:tab w:val="left" w:pos="2160"/>
          <w:tab w:val="left" w:pos="2880"/>
          <w:tab w:val="left" w:pos="6480"/>
          <w:tab w:val="left" w:pos="7200"/>
        </w:tabs>
        <w:jc w:val="center"/>
        <w:rPr>
          <w:sz w:val="22"/>
          <w:szCs w:val="22"/>
        </w:rPr>
      </w:pPr>
    </w:p>
    <w:p w:rsidR="00373F9E" w:rsidRPr="00CC2034" w:rsidRDefault="00373F9E" w:rsidP="00373F9E">
      <w:pPr>
        <w:spacing w:after="160" w:line="259" w:lineRule="auto"/>
        <w:rPr>
          <w:rFonts w:eastAsia="Calibri"/>
          <w:b/>
          <w:sz w:val="22"/>
          <w:szCs w:val="22"/>
        </w:rPr>
      </w:pPr>
      <w:r w:rsidRPr="00CC2034">
        <w:rPr>
          <w:rFonts w:eastAsia="Calibri"/>
          <w:b/>
          <w:sz w:val="22"/>
          <w:szCs w:val="22"/>
        </w:rPr>
        <w:t>Typical additions:</w:t>
      </w:r>
    </w:p>
    <w:p w:rsidR="00373F9E" w:rsidRPr="00CC2034" w:rsidRDefault="00373F9E" w:rsidP="00373F9E">
      <w:pPr>
        <w:rPr>
          <w:rFonts w:eastAsia="Calibri"/>
          <w:sz w:val="22"/>
          <w:szCs w:val="22"/>
        </w:rPr>
      </w:pPr>
      <w:r w:rsidRPr="00CC2034">
        <w:rPr>
          <w:rFonts w:eastAsia="Calibri"/>
          <w:sz w:val="22"/>
          <w:szCs w:val="22"/>
        </w:rPr>
        <w:t>Garages</w:t>
      </w:r>
      <w:r w:rsidRPr="00CC2034">
        <w:rPr>
          <w:rFonts w:eastAsia="Calibri"/>
          <w:sz w:val="22"/>
          <w:szCs w:val="22"/>
        </w:rPr>
        <w:tab/>
      </w:r>
      <w:r w:rsidRPr="00CC2034">
        <w:rPr>
          <w:rFonts w:eastAsia="Calibri"/>
          <w:sz w:val="22"/>
          <w:szCs w:val="22"/>
        </w:rPr>
        <w:tab/>
        <w:t>Screened porches</w:t>
      </w:r>
      <w:r w:rsidRPr="00CC2034">
        <w:rPr>
          <w:rFonts w:eastAsia="Calibri"/>
          <w:sz w:val="22"/>
          <w:szCs w:val="22"/>
        </w:rPr>
        <w:tab/>
        <w:t>Additions under 600</w:t>
      </w:r>
      <w:r w:rsidR="0047781F">
        <w:rPr>
          <w:rFonts w:eastAsia="Calibri"/>
          <w:sz w:val="22"/>
          <w:szCs w:val="22"/>
        </w:rPr>
        <w:t xml:space="preserve"> sq. ft.  (one story only and </w:t>
      </w:r>
    </w:p>
    <w:p w:rsidR="00373F9E" w:rsidRPr="00CC2034" w:rsidRDefault="00373F9E" w:rsidP="00373F9E">
      <w:pPr>
        <w:rPr>
          <w:rFonts w:eastAsia="Calibri"/>
          <w:sz w:val="22"/>
          <w:szCs w:val="22"/>
        </w:rPr>
      </w:pPr>
      <w:r w:rsidRPr="00CC2034">
        <w:rPr>
          <w:rFonts w:eastAsia="Calibri"/>
          <w:sz w:val="22"/>
          <w:szCs w:val="22"/>
        </w:rPr>
        <w:t>Carports</w:t>
      </w:r>
      <w:r w:rsidRPr="00CC2034">
        <w:rPr>
          <w:rFonts w:eastAsia="Calibri"/>
          <w:sz w:val="22"/>
          <w:szCs w:val="22"/>
        </w:rPr>
        <w:tab/>
      </w:r>
      <w:r w:rsidRPr="00CC2034">
        <w:rPr>
          <w:rFonts w:eastAsia="Calibri"/>
          <w:sz w:val="22"/>
          <w:szCs w:val="22"/>
        </w:rPr>
        <w:tab/>
        <w:t>Sunrooms</w:t>
      </w:r>
      <w:r w:rsidRPr="00CC2034">
        <w:rPr>
          <w:rFonts w:eastAsia="Calibri"/>
          <w:sz w:val="22"/>
          <w:szCs w:val="22"/>
        </w:rPr>
        <w:tab/>
      </w:r>
      <w:proofErr w:type="gramStart"/>
      <w:r w:rsidRPr="00CC2034">
        <w:rPr>
          <w:rFonts w:eastAsia="Calibri"/>
          <w:sz w:val="22"/>
          <w:szCs w:val="22"/>
        </w:rPr>
        <w:tab/>
        <w:t xml:space="preserve">  </w:t>
      </w:r>
      <w:r w:rsidR="0047781F">
        <w:rPr>
          <w:rFonts w:eastAsia="Calibri"/>
          <w:b/>
          <w:sz w:val="22"/>
          <w:szCs w:val="22"/>
        </w:rPr>
        <w:t>NO</w:t>
      </w:r>
      <w:proofErr w:type="gramEnd"/>
      <w:r w:rsidR="0047781F">
        <w:rPr>
          <w:rFonts w:eastAsia="Calibri"/>
          <w:sz w:val="22"/>
          <w:szCs w:val="22"/>
        </w:rPr>
        <w:t xml:space="preserve"> </w:t>
      </w:r>
      <w:r w:rsidRPr="00CC2034">
        <w:rPr>
          <w:rFonts w:eastAsia="Calibri"/>
          <w:sz w:val="22"/>
          <w:szCs w:val="22"/>
        </w:rPr>
        <w:t>2</w:t>
      </w:r>
      <w:r w:rsidRPr="00CC2034">
        <w:rPr>
          <w:rFonts w:eastAsia="Calibri"/>
          <w:sz w:val="22"/>
          <w:szCs w:val="22"/>
          <w:vertAlign w:val="superscript"/>
        </w:rPr>
        <w:t>nd</w:t>
      </w:r>
      <w:r w:rsidRPr="00CC2034">
        <w:rPr>
          <w:rFonts w:eastAsia="Calibri"/>
          <w:sz w:val="22"/>
          <w:szCs w:val="22"/>
        </w:rPr>
        <w:t xml:space="preserve"> story additions allowed through walk-through)</w:t>
      </w:r>
    </w:p>
    <w:p w:rsidR="00373F9E" w:rsidRPr="00CC2034" w:rsidRDefault="00373F9E" w:rsidP="00373F9E">
      <w:pPr>
        <w:rPr>
          <w:rFonts w:eastAsia="Calibri"/>
          <w:sz w:val="22"/>
          <w:szCs w:val="22"/>
        </w:rPr>
      </w:pPr>
    </w:p>
    <w:p w:rsidR="00373F9E" w:rsidRPr="00CC2034" w:rsidRDefault="00373F9E" w:rsidP="00373F9E">
      <w:pPr>
        <w:rPr>
          <w:rFonts w:eastAsia="Calibri"/>
          <w:sz w:val="22"/>
          <w:szCs w:val="22"/>
        </w:rPr>
      </w:pPr>
      <w:r w:rsidRPr="00CC2034">
        <w:rPr>
          <w:rFonts w:eastAsia="Calibri"/>
          <w:sz w:val="22"/>
          <w:szCs w:val="22"/>
        </w:rPr>
        <w:t>Building permit fee* based on $0.18 per square foot, plus the $25.00 non-refundable filing fee.</w:t>
      </w:r>
    </w:p>
    <w:p w:rsidR="00373F9E" w:rsidRPr="00CC2034" w:rsidRDefault="00373F9E" w:rsidP="00373F9E">
      <w:pPr>
        <w:rPr>
          <w:rFonts w:eastAsia="Calibri"/>
          <w:sz w:val="22"/>
          <w:szCs w:val="22"/>
        </w:rPr>
      </w:pPr>
      <w:r w:rsidRPr="00CC2034">
        <w:rPr>
          <w:rFonts w:eastAsia="Calibri"/>
          <w:sz w:val="22"/>
          <w:szCs w:val="22"/>
        </w:rPr>
        <w:t>Excise tax and school surcharge will be applied to new construction areas only.</w:t>
      </w:r>
    </w:p>
    <w:p w:rsidR="00373F9E" w:rsidRPr="00CC2034" w:rsidRDefault="00373F9E" w:rsidP="00373F9E">
      <w:pPr>
        <w:rPr>
          <w:rFonts w:eastAsia="Calibri"/>
          <w:sz w:val="22"/>
          <w:szCs w:val="22"/>
        </w:rPr>
      </w:pPr>
    </w:p>
    <w:p w:rsidR="00373F9E" w:rsidRPr="00CC2034" w:rsidRDefault="00373F9E" w:rsidP="00373F9E">
      <w:pPr>
        <w:rPr>
          <w:rFonts w:eastAsia="Calibri"/>
          <w:b/>
          <w:sz w:val="22"/>
          <w:szCs w:val="22"/>
        </w:rPr>
      </w:pPr>
      <w:r w:rsidRPr="00CC2034">
        <w:rPr>
          <w:rFonts w:eastAsia="Calibri"/>
          <w:b/>
          <w:sz w:val="22"/>
          <w:szCs w:val="22"/>
        </w:rPr>
        <w:t>Typical residential alterations:</w:t>
      </w:r>
    </w:p>
    <w:p w:rsidR="00373F9E" w:rsidRPr="00CC2034" w:rsidRDefault="00373F9E" w:rsidP="00373F9E">
      <w:pPr>
        <w:rPr>
          <w:rFonts w:eastAsia="Calibri"/>
          <w:sz w:val="22"/>
          <w:szCs w:val="22"/>
        </w:rPr>
      </w:pPr>
    </w:p>
    <w:p w:rsidR="00373F9E" w:rsidRPr="00CC2034" w:rsidRDefault="00373F9E" w:rsidP="00373F9E">
      <w:pPr>
        <w:rPr>
          <w:rFonts w:eastAsia="Calibri"/>
          <w:sz w:val="22"/>
          <w:szCs w:val="22"/>
        </w:rPr>
      </w:pPr>
      <w:r w:rsidRPr="00CC2034">
        <w:rPr>
          <w:rFonts w:eastAsia="Calibri"/>
          <w:sz w:val="22"/>
          <w:szCs w:val="22"/>
        </w:rPr>
        <w:t>Finished basements</w:t>
      </w:r>
    </w:p>
    <w:p w:rsidR="00373F9E" w:rsidRPr="00CC2034" w:rsidRDefault="00373F9E" w:rsidP="00373F9E">
      <w:pPr>
        <w:rPr>
          <w:rFonts w:eastAsia="Calibri"/>
          <w:sz w:val="22"/>
          <w:szCs w:val="22"/>
        </w:rPr>
      </w:pPr>
      <w:r w:rsidRPr="00CC2034">
        <w:rPr>
          <w:rFonts w:eastAsia="Calibri"/>
          <w:sz w:val="22"/>
          <w:szCs w:val="22"/>
        </w:rPr>
        <w:t>Interior alteration work throughout dwelling</w:t>
      </w:r>
    </w:p>
    <w:p w:rsidR="00373F9E" w:rsidRPr="00CC2034" w:rsidRDefault="00373F9E" w:rsidP="00373F9E">
      <w:pPr>
        <w:rPr>
          <w:rFonts w:eastAsia="Calibri"/>
          <w:sz w:val="22"/>
          <w:szCs w:val="22"/>
        </w:rPr>
      </w:pPr>
      <w:r w:rsidRPr="00CC2034">
        <w:rPr>
          <w:rFonts w:eastAsia="Calibri"/>
          <w:sz w:val="22"/>
          <w:szCs w:val="22"/>
        </w:rPr>
        <w:t>Roof replacements</w:t>
      </w:r>
    </w:p>
    <w:p w:rsidR="00373F9E" w:rsidRPr="00CC2034" w:rsidRDefault="00373F9E" w:rsidP="00373F9E">
      <w:pPr>
        <w:rPr>
          <w:rFonts w:eastAsia="Calibri"/>
          <w:sz w:val="22"/>
          <w:szCs w:val="22"/>
        </w:rPr>
      </w:pPr>
      <w:r w:rsidRPr="00CC2034">
        <w:rPr>
          <w:rFonts w:eastAsia="Calibri"/>
          <w:sz w:val="22"/>
          <w:szCs w:val="22"/>
        </w:rPr>
        <w:t>Damage repair in kind</w:t>
      </w:r>
    </w:p>
    <w:p w:rsidR="00373F9E" w:rsidRPr="00CC2034" w:rsidRDefault="00373F9E" w:rsidP="00373F9E">
      <w:pPr>
        <w:rPr>
          <w:rFonts w:eastAsia="Calibri"/>
          <w:sz w:val="22"/>
          <w:szCs w:val="22"/>
        </w:rPr>
      </w:pPr>
    </w:p>
    <w:p w:rsidR="00373F9E" w:rsidRPr="00CC2034" w:rsidRDefault="00373F9E" w:rsidP="00373F9E">
      <w:pPr>
        <w:rPr>
          <w:rFonts w:eastAsia="Calibri"/>
          <w:sz w:val="22"/>
          <w:szCs w:val="22"/>
        </w:rPr>
      </w:pPr>
      <w:r w:rsidRPr="00CC2034">
        <w:rPr>
          <w:rFonts w:eastAsia="Calibri"/>
          <w:sz w:val="22"/>
          <w:szCs w:val="22"/>
        </w:rPr>
        <w:t>Building permit fee* based on the following:</w:t>
      </w:r>
    </w:p>
    <w:p w:rsidR="00373F9E" w:rsidRPr="00CC2034" w:rsidRDefault="00373F9E" w:rsidP="00373F9E">
      <w:pPr>
        <w:rPr>
          <w:rFonts w:eastAsia="Calibri"/>
          <w:sz w:val="22"/>
          <w:szCs w:val="22"/>
        </w:rPr>
      </w:pPr>
    </w:p>
    <w:p w:rsidR="00373F9E" w:rsidRPr="00CC2034" w:rsidRDefault="00373F9E" w:rsidP="00373F9E">
      <w:pPr>
        <w:rPr>
          <w:rFonts w:eastAsia="Calibri"/>
          <w:sz w:val="22"/>
          <w:szCs w:val="22"/>
        </w:rPr>
      </w:pPr>
      <w:r w:rsidRPr="00CC2034">
        <w:rPr>
          <w:rFonts w:eastAsia="Calibri"/>
          <w:sz w:val="22"/>
          <w:szCs w:val="22"/>
        </w:rPr>
        <w:t>Filing fee (non-refundable) ………………………………………</w:t>
      </w:r>
      <w:r>
        <w:rPr>
          <w:rFonts w:eastAsia="Calibri"/>
          <w:sz w:val="22"/>
          <w:szCs w:val="22"/>
        </w:rPr>
        <w:t>.</w:t>
      </w:r>
      <w:r w:rsidRPr="00CC2034">
        <w:rPr>
          <w:rFonts w:eastAsia="Calibri"/>
          <w:sz w:val="22"/>
          <w:szCs w:val="22"/>
        </w:rPr>
        <w:t>……………………………………………$25</w:t>
      </w:r>
    </w:p>
    <w:p w:rsidR="00373F9E" w:rsidRPr="00CC2034" w:rsidRDefault="00373F9E" w:rsidP="00373F9E">
      <w:pPr>
        <w:rPr>
          <w:rFonts w:eastAsia="Calibri"/>
          <w:sz w:val="22"/>
          <w:szCs w:val="22"/>
        </w:rPr>
      </w:pPr>
      <w:r w:rsidRPr="00CC2034">
        <w:rPr>
          <w:rFonts w:eastAsia="Calibri"/>
          <w:sz w:val="22"/>
          <w:szCs w:val="22"/>
        </w:rPr>
        <w:t>Single/small room or area (200 square feet or less) …</w:t>
      </w:r>
      <w:r>
        <w:rPr>
          <w:rFonts w:eastAsia="Calibri"/>
          <w:sz w:val="22"/>
          <w:szCs w:val="22"/>
        </w:rPr>
        <w:t>…</w:t>
      </w:r>
      <w:r w:rsidRPr="00CC2034">
        <w:rPr>
          <w:rFonts w:eastAsia="Calibri"/>
          <w:sz w:val="22"/>
          <w:szCs w:val="22"/>
        </w:rPr>
        <w:t>……………</w:t>
      </w:r>
      <w:r>
        <w:rPr>
          <w:rFonts w:eastAsia="Calibri"/>
          <w:sz w:val="22"/>
          <w:szCs w:val="22"/>
        </w:rPr>
        <w:t>.</w:t>
      </w:r>
      <w:r w:rsidRPr="00CC2034">
        <w:rPr>
          <w:rFonts w:eastAsia="Calibri"/>
          <w:sz w:val="22"/>
          <w:szCs w:val="22"/>
        </w:rPr>
        <w:t>…………….………………………</w:t>
      </w:r>
      <w:proofErr w:type="gramStart"/>
      <w:r w:rsidRPr="00CC2034">
        <w:rPr>
          <w:rFonts w:eastAsia="Calibri"/>
          <w:sz w:val="22"/>
          <w:szCs w:val="22"/>
        </w:rPr>
        <w:t>…..</w:t>
      </w:r>
      <w:proofErr w:type="gramEnd"/>
      <w:r w:rsidRPr="00CC2034">
        <w:rPr>
          <w:rFonts w:eastAsia="Calibri"/>
          <w:sz w:val="22"/>
          <w:szCs w:val="22"/>
        </w:rPr>
        <w:t>$50</w:t>
      </w:r>
    </w:p>
    <w:p w:rsidR="00373F9E" w:rsidRPr="00CC2034" w:rsidRDefault="00373F9E" w:rsidP="00373F9E">
      <w:pPr>
        <w:rPr>
          <w:rFonts w:eastAsia="Calibri"/>
          <w:sz w:val="22"/>
          <w:szCs w:val="22"/>
        </w:rPr>
      </w:pPr>
      <w:r w:rsidRPr="00CC2034">
        <w:rPr>
          <w:rFonts w:eastAsia="Calibri"/>
          <w:sz w:val="22"/>
          <w:szCs w:val="22"/>
        </w:rPr>
        <w:t>Larger area of alteration (over 200 square feet) ……………………</w:t>
      </w:r>
      <w:r>
        <w:rPr>
          <w:rFonts w:eastAsia="Calibri"/>
          <w:sz w:val="22"/>
          <w:szCs w:val="22"/>
        </w:rPr>
        <w:t>…</w:t>
      </w:r>
      <w:r w:rsidRPr="00CC2034">
        <w:rPr>
          <w:rFonts w:eastAsia="Calibri"/>
          <w:sz w:val="22"/>
          <w:szCs w:val="22"/>
        </w:rPr>
        <w:t>………….…</w:t>
      </w:r>
      <w:proofErr w:type="gramStart"/>
      <w:r w:rsidRPr="00CC2034">
        <w:rPr>
          <w:rFonts w:eastAsia="Calibri"/>
          <w:sz w:val="22"/>
          <w:szCs w:val="22"/>
        </w:rPr>
        <w:t>…..</w:t>
      </w:r>
      <w:proofErr w:type="gramEnd"/>
      <w:r w:rsidRPr="00CC2034">
        <w:rPr>
          <w:rFonts w:eastAsia="Calibri"/>
          <w:sz w:val="22"/>
          <w:szCs w:val="22"/>
        </w:rPr>
        <w:t>…………………….$100</w:t>
      </w:r>
    </w:p>
    <w:p w:rsidR="00373F9E" w:rsidRPr="00CC2034" w:rsidRDefault="00373F9E" w:rsidP="00373F9E">
      <w:pPr>
        <w:rPr>
          <w:rFonts w:eastAsia="Calibri"/>
          <w:sz w:val="22"/>
          <w:szCs w:val="22"/>
        </w:rPr>
      </w:pPr>
    </w:p>
    <w:p w:rsidR="00373F9E" w:rsidRPr="00CC2034" w:rsidRDefault="00373F9E" w:rsidP="00373F9E">
      <w:pPr>
        <w:rPr>
          <w:rFonts w:eastAsia="Calibri"/>
          <w:sz w:val="22"/>
          <w:szCs w:val="22"/>
        </w:rPr>
      </w:pPr>
      <w:r w:rsidRPr="00CC2034">
        <w:rPr>
          <w:rFonts w:eastAsia="Calibri"/>
          <w:sz w:val="22"/>
          <w:szCs w:val="22"/>
        </w:rPr>
        <w:t>*Plus 10% technology fee added on total building permit fee</w:t>
      </w:r>
    </w:p>
    <w:p w:rsidR="00373F9E" w:rsidRPr="004E5EA0" w:rsidRDefault="00373F9E" w:rsidP="00373F9E">
      <w:pPr>
        <w:tabs>
          <w:tab w:val="left" w:pos="720"/>
          <w:tab w:val="left" w:pos="1440"/>
          <w:tab w:val="right" w:leader="dot" w:pos="7920"/>
        </w:tabs>
        <w:ind w:left="360"/>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u w:val="single"/>
        </w:rPr>
      </w:pPr>
      <w:r w:rsidRPr="004E5EA0">
        <w:rPr>
          <w:sz w:val="22"/>
          <w:szCs w:val="22"/>
          <w:u w:val="single"/>
        </w:rPr>
        <w:t>REQUIRED INFORMATION FOR PLOT PLANS</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u w:val="single"/>
        </w:rPr>
      </w:pP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sidRPr="004E5EA0">
        <w:rPr>
          <w:sz w:val="22"/>
          <w:szCs w:val="22"/>
        </w:rPr>
        <w:t>Street address and name of abutting street.</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sidRPr="004E5EA0">
        <w:rPr>
          <w:sz w:val="22"/>
          <w:szCs w:val="22"/>
        </w:rPr>
        <w:t>Property lines and lot dimensions.</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sidRPr="004E5EA0">
        <w:rPr>
          <w:sz w:val="22"/>
          <w:szCs w:val="22"/>
        </w:rPr>
        <w:t>Lot/Parcel number and square footage.</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sidRPr="004E5EA0">
        <w:rPr>
          <w:sz w:val="22"/>
          <w:szCs w:val="22"/>
        </w:rPr>
        <w:t>Building Restriction Lines (setback) and easement</w:t>
      </w:r>
      <w:r>
        <w:rPr>
          <w:sz w:val="22"/>
          <w:szCs w:val="22"/>
        </w:rPr>
        <w:t xml:space="preserve"> </w:t>
      </w:r>
      <w:r w:rsidRPr="004E5EA0">
        <w:rPr>
          <w:sz w:val="22"/>
          <w:szCs w:val="22"/>
        </w:rPr>
        <w:t>lines.</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sidRPr="004E5EA0">
        <w:rPr>
          <w:sz w:val="22"/>
          <w:szCs w:val="22"/>
        </w:rPr>
        <w:t>Show existing improvements (footprint), distances</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Pr>
          <w:sz w:val="22"/>
          <w:szCs w:val="22"/>
        </w:rPr>
        <w:t xml:space="preserve">to </w:t>
      </w:r>
      <w:r w:rsidRPr="004E5EA0">
        <w:rPr>
          <w:sz w:val="22"/>
          <w:szCs w:val="22"/>
        </w:rPr>
        <w:t>property lines and dimensions or square footage.</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sidRPr="004E5EA0">
        <w:rPr>
          <w:sz w:val="22"/>
          <w:szCs w:val="22"/>
        </w:rPr>
        <w:t>Show proposed improvements, distances to property</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sidRPr="004E5EA0">
        <w:rPr>
          <w:sz w:val="22"/>
          <w:szCs w:val="22"/>
        </w:rPr>
        <w:t>lines and dimensions.</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sidRPr="004E5EA0">
        <w:rPr>
          <w:sz w:val="22"/>
          <w:szCs w:val="22"/>
        </w:rPr>
        <w:t>Driveway or access.</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r w:rsidRPr="004E5EA0">
        <w:rPr>
          <w:sz w:val="22"/>
          <w:szCs w:val="22"/>
        </w:rPr>
        <w:t>Subdivision name, section and area.</w:t>
      </w:r>
    </w:p>
    <w:p w:rsidR="00373F9E" w:rsidRPr="004E5EA0" w:rsidRDefault="00373F9E" w:rsidP="00373F9E">
      <w:pPr>
        <w:tabs>
          <w:tab w:val="left" w:pos="720"/>
          <w:tab w:val="left" w:pos="1440"/>
          <w:tab w:val="left" w:pos="4320"/>
          <w:tab w:val="left" w:pos="5040"/>
          <w:tab w:val="left" w:pos="5760"/>
          <w:tab w:val="right" w:leader="dot" w:pos="7920"/>
        </w:tabs>
        <w:jc w:val="center"/>
        <w:rPr>
          <w:sz w:val="22"/>
          <w:szCs w:val="22"/>
        </w:rPr>
      </w:pPr>
    </w:p>
    <w:p w:rsidR="00373F9E" w:rsidRDefault="00373F9E" w:rsidP="00373F9E">
      <w:pPr>
        <w:rPr>
          <w:sz w:val="22"/>
          <w:szCs w:val="22"/>
        </w:rPr>
      </w:pPr>
    </w:p>
    <w:p w:rsidR="00373F9E" w:rsidRDefault="00373F9E" w:rsidP="00373F9E">
      <w:pPr>
        <w:rPr>
          <w:sz w:val="22"/>
          <w:szCs w:val="22"/>
        </w:rPr>
      </w:pPr>
    </w:p>
    <w:p w:rsidR="00373F9E" w:rsidRDefault="00373F9E" w:rsidP="00373F9E">
      <w:pPr>
        <w:rPr>
          <w:sz w:val="22"/>
          <w:szCs w:val="22"/>
        </w:rPr>
      </w:pPr>
    </w:p>
    <w:p w:rsidR="00373F9E" w:rsidRDefault="00373F9E" w:rsidP="00373F9E">
      <w:pPr>
        <w:rPr>
          <w:sz w:val="22"/>
          <w:szCs w:val="22"/>
        </w:rPr>
      </w:pPr>
    </w:p>
    <w:p w:rsidR="00373F9E" w:rsidRPr="004E5EA0" w:rsidRDefault="00373F9E" w:rsidP="00373F9E">
      <w:pPr>
        <w:rPr>
          <w:sz w:val="22"/>
          <w:szCs w:val="22"/>
        </w:rPr>
      </w:pPr>
    </w:p>
    <w:p w:rsidR="00373F9E" w:rsidRPr="004E5EA0" w:rsidRDefault="00373F9E" w:rsidP="00373F9E">
      <w:pPr>
        <w:rPr>
          <w:sz w:val="18"/>
          <w:szCs w:val="22"/>
        </w:rPr>
      </w:pPr>
      <w:r w:rsidRPr="004E5EA0">
        <w:rPr>
          <w:sz w:val="18"/>
          <w:szCs w:val="22"/>
        </w:rPr>
        <w:fldChar w:fldCharType="begin"/>
      </w:r>
      <w:r w:rsidRPr="004E5EA0">
        <w:rPr>
          <w:sz w:val="18"/>
          <w:szCs w:val="22"/>
        </w:rPr>
        <w:instrText xml:space="preserve"> FILENAME  \p  \* MERGEFORMAT </w:instrText>
      </w:r>
      <w:r w:rsidRPr="004E5EA0">
        <w:rPr>
          <w:sz w:val="18"/>
          <w:szCs w:val="22"/>
        </w:rPr>
        <w:fldChar w:fldCharType="separate"/>
      </w:r>
      <w:r w:rsidRPr="004E5EA0">
        <w:rPr>
          <w:noProof/>
          <w:sz w:val="18"/>
          <w:szCs w:val="22"/>
        </w:rPr>
        <w:t>T:\</w:t>
      </w:r>
      <w:r w:rsidR="00604039">
        <w:rPr>
          <w:noProof/>
          <w:sz w:val="18"/>
          <w:szCs w:val="22"/>
        </w:rPr>
        <w:t>Operations</w:t>
      </w:r>
      <w:r w:rsidRPr="004E5EA0">
        <w:rPr>
          <w:noProof/>
          <w:sz w:val="18"/>
          <w:szCs w:val="22"/>
        </w:rPr>
        <w:t>\Updated Forms\</w:t>
      </w:r>
      <w:r w:rsidR="00FC2F34">
        <w:rPr>
          <w:noProof/>
          <w:sz w:val="18"/>
          <w:szCs w:val="22"/>
        </w:rPr>
        <w:t>ResidentialWalkThrough</w:t>
      </w:r>
      <w:r w:rsidRPr="004E5EA0">
        <w:rPr>
          <w:noProof/>
          <w:sz w:val="18"/>
          <w:szCs w:val="22"/>
        </w:rPr>
        <w:t xml:space="preserve"> </w:t>
      </w:r>
      <w:r w:rsidR="00923E43">
        <w:rPr>
          <w:noProof/>
          <w:sz w:val="18"/>
          <w:szCs w:val="22"/>
        </w:rPr>
        <w:t xml:space="preserve"> 08.2019</w:t>
      </w:r>
      <w:r w:rsidRPr="004E5EA0">
        <w:rPr>
          <w:noProof/>
          <w:sz w:val="18"/>
          <w:szCs w:val="22"/>
        </w:rPr>
        <w:t>.doc</w:t>
      </w:r>
      <w:r w:rsidRPr="004E5EA0">
        <w:rPr>
          <w:sz w:val="18"/>
          <w:szCs w:val="22"/>
        </w:rPr>
        <w:fldChar w:fldCharType="end"/>
      </w:r>
    </w:p>
    <w:sectPr w:rsidR="00373F9E" w:rsidRPr="004E5EA0" w:rsidSect="007954CD">
      <w:footerReference w:type="default" r:id="rId8"/>
      <w:pgSz w:w="12240" w:h="15840"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F9E" w:rsidRDefault="00373F9E" w:rsidP="007347D0">
      <w:r>
        <w:separator/>
      </w:r>
    </w:p>
  </w:endnote>
  <w:endnote w:type="continuationSeparator" w:id="0">
    <w:p w:rsidR="00373F9E" w:rsidRDefault="00373F9E" w:rsidP="0073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7D0" w:rsidRPr="007347D0" w:rsidRDefault="007347D0" w:rsidP="007347D0">
    <w:pPr>
      <w:pStyle w:val="Footer"/>
    </w:pPr>
    <w:r w:rsidRPr="007347D0">
      <w:t>__________________________________________________________________________________________</w:t>
    </w:r>
  </w:p>
  <w:p w:rsidR="007347D0" w:rsidRPr="007347D0" w:rsidRDefault="007347D0" w:rsidP="007347D0">
    <w:pPr>
      <w:pStyle w:val="Footer"/>
    </w:pPr>
    <w:r>
      <w:t xml:space="preserve">Howard County Government, </w:t>
    </w:r>
    <w:r w:rsidR="00E5668D">
      <w:t>Calvin Ball</w:t>
    </w:r>
    <w:r>
      <w:t xml:space="preserve"> County Executive                     </w:t>
    </w:r>
    <w:r w:rsidR="00E5668D">
      <w:t xml:space="preserve">         </w:t>
    </w:r>
    <w:r>
      <w:t xml:space="preserve">     www.howardcountymd.gov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F9E" w:rsidRDefault="00373F9E" w:rsidP="007347D0">
      <w:r>
        <w:separator/>
      </w:r>
    </w:p>
  </w:footnote>
  <w:footnote w:type="continuationSeparator" w:id="0">
    <w:p w:rsidR="00373F9E" w:rsidRDefault="00373F9E" w:rsidP="00734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5F6464"/>
    <w:multiLevelType w:val="hybridMultilevel"/>
    <w:tmpl w:val="4DAC2FEC"/>
    <w:lvl w:ilvl="0" w:tplc="4252A3B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9E"/>
    <w:rsid w:val="00052866"/>
    <w:rsid w:val="00197388"/>
    <w:rsid w:val="001C2F62"/>
    <w:rsid w:val="001F6943"/>
    <w:rsid w:val="003116F3"/>
    <w:rsid w:val="003150A5"/>
    <w:rsid w:val="00347C3D"/>
    <w:rsid w:val="00373F9E"/>
    <w:rsid w:val="00467DDE"/>
    <w:rsid w:val="0047781F"/>
    <w:rsid w:val="00512AE1"/>
    <w:rsid w:val="005B6D3C"/>
    <w:rsid w:val="005E1043"/>
    <w:rsid w:val="00604039"/>
    <w:rsid w:val="007347D0"/>
    <w:rsid w:val="00780396"/>
    <w:rsid w:val="007954CD"/>
    <w:rsid w:val="0092318E"/>
    <w:rsid w:val="00923E43"/>
    <w:rsid w:val="00942614"/>
    <w:rsid w:val="00961473"/>
    <w:rsid w:val="009B623F"/>
    <w:rsid w:val="00A062C1"/>
    <w:rsid w:val="00A132DB"/>
    <w:rsid w:val="00B63A0A"/>
    <w:rsid w:val="00CA1F56"/>
    <w:rsid w:val="00D20B3C"/>
    <w:rsid w:val="00D66547"/>
    <w:rsid w:val="00E5668D"/>
    <w:rsid w:val="00E625BC"/>
    <w:rsid w:val="00E93B17"/>
    <w:rsid w:val="00EC3C37"/>
    <w:rsid w:val="00EF69E2"/>
    <w:rsid w:val="00F50F06"/>
    <w:rsid w:val="00FA72A5"/>
    <w:rsid w:val="00FB0594"/>
    <w:rsid w:val="00FC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20DC07-AA4B-4688-8A71-EF50CED7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7D0"/>
    <w:pPr>
      <w:tabs>
        <w:tab w:val="center" w:pos="4680"/>
        <w:tab w:val="right" w:pos="9360"/>
      </w:tabs>
    </w:pPr>
  </w:style>
  <w:style w:type="character" w:customStyle="1" w:styleId="HeaderChar">
    <w:name w:val="Header Char"/>
    <w:link w:val="Header"/>
    <w:uiPriority w:val="99"/>
    <w:rsid w:val="007347D0"/>
    <w:rPr>
      <w:sz w:val="24"/>
      <w:szCs w:val="24"/>
    </w:rPr>
  </w:style>
  <w:style w:type="paragraph" w:styleId="Footer">
    <w:name w:val="footer"/>
    <w:basedOn w:val="Normal"/>
    <w:link w:val="FooterChar"/>
    <w:uiPriority w:val="99"/>
    <w:rsid w:val="007347D0"/>
    <w:pPr>
      <w:tabs>
        <w:tab w:val="center" w:pos="4680"/>
        <w:tab w:val="right" w:pos="9360"/>
      </w:tabs>
    </w:pPr>
  </w:style>
  <w:style w:type="character" w:customStyle="1" w:styleId="FooterChar">
    <w:name w:val="Footer Char"/>
    <w:link w:val="Footer"/>
    <w:uiPriority w:val="99"/>
    <w:rsid w:val="007347D0"/>
    <w:rPr>
      <w:sz w:val="24"/>
      <w:szCs w:val="24"/>
    </w:rPr>
  </w:style>
  <w:style w:type="paragraph" w:styleId="BalloonText">
    <w:name w:val="Balloon Text"/>
    <w:basedOn w:val="Normal"/>
    <w:link w:val="BalloonTextChar"/>
    <w:rsid w:val="007347D0"/>
    <w:rPr>
      <w:rFonts w:ascii="Tahoma" w:hAnsi="Tahoma" w:cs="Tahoma"/>
      <w:sz w:val="16"/>
      <w:szCs w:val="16"/>
    </w:rPr>
  </w:style>
  <w:style w:type="character" w:customStyle="1" w:styleId="BalloonTextChar">
    <w:name w:val="Balloon Text Char"/>
    <w:link w:val="BalloonText"/>
    <w:rsid w:val="00734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2942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Howard County Government</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Boleira-Garcia, Mercedes</dc:creator>
  <cp:keywords/>
  <cp:lastModifiedBy>Firmani, Bob</cp:lastModifiedBy>
  <cp:revision>2</cp:revision>
  <cp:lastPrinted>2019-08-02T19:16:00Z</cp:lastPrinted>
  <dcterms:created xsi:type="dcterms:W3CDTF">2019-08-02T19:33:00Z</dcterms:created>
  <dcterms:modified xsi:type="dcterms:W3CDTF">2019-08-02T19:33:00Z</dcterms:modified>
</cp:coreProperties>
</file>