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12" w:rsidRPr="003B626F" w:rsidRDefault="003B626F" w:rsidP="003B626F">
      <w:pPr>
        <w:pStyle w:val="Heading1"/>
        <w:ind w:firstLine="720"/>
        <w:jc w:val="right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373B81BE">
            <wp:extent cx="946150" cy="5461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95" cy="550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i/>
          <w:color w:val="000000" w:themeColor="text1"/>
          <w:sz w:val="24"/>
        </w:rPr>
        <w:tab/>
      </w:r>
      <w:r>
        <w:rPr>
          <w:rFonts w:ascii="Comic Sans MS" w:hAnsi="Comic Sans MS" w:cs="Arial"/>
          <w:i/>
          <w:color w:val="000000" w:themeColor="text1"/>
          <w:sz w:val="24"/>
        </w:rPr>
        <w:tab/>
        <w:t>MU</w:t>
      </w:r>
      <w:r w:rsidR="00FE4B12" w:rsidRPr="00EF2F24">
        <w:rPr>
          <w:rFonts w:ascii="Comic Sans MS" w:hAnsi="Comic Sans MS" w:cs="Arial"/>
          <w:i/>
          <w:color w:val="000000" w:themeColor="text1"/>
          <w:sz w:val="24"/>
        </w:rPr>
        <w:t xml:space="preserve">LTIMODAL TRANSPORTATION BOARD </w:t>
      </w:r>
      <w:r>
        <w:rPr>
          <w:rFonts w:ascii="Comic Sans MS" w:hAnsi="Comic Sans MS" w:cs="Arial"/>
          <w:i/>
          <w:color w:val="000000" w:themeColor="text1"/>
          <w:sz w:val="24"/>
        </w:rPr>
        <w:t xml:space="preserve">   </w:t>
      </w:r>
      <w:r w:rsidR="00FE4B12" w:rsidRPr="00EF2F24">
        <w:rPr>
          <w:rFonts w:ascii="Comic Sans MS" w:hAnsi="Comic Sans MS" w:cs="Arial"/>
          <w:i/>
          <w:color w:val="000000" w:themeColor="text1"/>
          <w:sz w:val="24"/>
        </w:rPr>
        <w:t>MINUTES</w:t>
      </w:r>
      <w:r>
        <w:rPr>
          <w:rFonts w:ascii="Comic Sans MS" w:hAnsi="Comic Sans MS" w:cs="Arial"/>
          <w:i/>
          <w:color w:val="000000" w:themeColor="text1"/>
          <w:sz w:val="24"/>
        </w:rPr>
        <w:t xml:space="preserve">   December 3, 2020</w:t>
      </w:r>
      <w:r w:rsidR="00901B03">
        <w:rPr>
          <w:rFonts w:ascii="Comic Sans MS" w:hAnsi="Comic Sans MS" w:cs="Arial"/>
          <w:i/>
          <w:color w:val="000000" w:themeColor="text1"/>
          <w:sz w:val="24"/>
        </w:rPr>
        <w:t xml:space="preserve"> 7:00pm</w:t>
      </w:r>
    </w:p>
    <w:p w:rsidR="00FE4B12" w:rsidRPr="00901B03" w:rsidRDefault="00FE4B12" w:rsidP="00901B03">
      <w:pPr>
        <w:pStyle w:val="Header"/>
        <w:tabs>
          <w:tab w:val="clear" w:pos="4680"/>
          <w:tab w:val="clear" w:pos="9360"/>
          <w:tab w:val="left" w:pos="6660"/>
          <w:tab w:val="right" w:pos="10080"/>
        </w:tabs>
        <w:jc w:val="both"/>
        <w:rPr>
          <w:rFonts w:ascii="Hobo Std" w:hAnsi="Hobo Std" w:cs="Arial"/>
          <w:color w:val="000000" w:themeColor="text1"/>
          <w:sz w:val="22"/>
          <w:szCs w:val="22"/>
        </w:rPr>
      </w:pPr>
      <w:r>
        <w:rPr>
          <w:rFonts w:ascii="Hobo Std" w:hAnsi="Hobo Std" w:cs="Arial"/>
          <w:i/>
          <w:color w:val="000000" w:themeColor="text1"/>
          <w:sz w:val="22"/>
          <w:szCs w:val="22"/>
        </w:rPr>
        <w:tab/>
      </w:r>
      <w:r w:rsidRPr="00EF2F24">
        <w:rPr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7819021" wp14:editId="20832AE4">
                <wp:simplePos x="0" y="0"/>
                <wp:positionH relativeFrom="margin">
                  <wp:posOffset>-15546</wp:posOffset>
                </wp:positionH>
                <wp:positionV relativeFrom="paragraph">
                  <wp:posOffset>126644</wp:posOffset>
                </wp:positionV>
                <wp:extent cx="6671463" cy="4090"/>
                <wp:effectExtent l="0" t="0" r="3429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463" cy="409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90E5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1.2pt,9.95pt" to="52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OKFgIAACw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" strokeweight="1.75pt"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15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2696"/>
        <w:gridCol w:w="1189"/>
        <w:gridCol w:w="5394"/>
      </w:tblGrid>
      <w:tr w:rsidR="00FE4B12" w:rsidTr="00932B31">
        <w:trPr>
          <w:trHeight w:val="281"/>
        </w:trPr>
        <w:tc>
          <w:tcPr>
            <w:tcW w:w="1341" w:type="dxa"/>
          </w:tcPr>
          <w:p w:rsidR="00FE4B12" w:rsidRPr="000D058C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  <w:r w:rsidRPr="000D058C">
              <w:rPr>
                <w:b/>
                <w:color w:val="000000" w:themeColor="text1"/>
              </w:rPr>
              <w:t>Members Present:</w:t>
            </w:r>
          </w:p>
        </w:tc>
        <w:tc>
          <w:tcPr>
            <w:tcW w:w="2696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 w:rsidRPr="00D511A1">
              <w:rPr>
                <w:color w:val="000000" w:themeColor="text1"/>
              </w:rPr>
              <w:t>Ron Hartman</w:t>
            </w:r>
            <w:r>
              <w:rPr>
                <w:color w:val="000000" w:themeColor="text1"/>
              </w:rPr>
              <w:t>, Chair</w:t>
            </w: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jc w:val="right"/>
              <w:rPr>
                <w:b/>
                <w:color w:val="000000" w:themeColor="text1"/>
              </w:rPr>
            </w:pPr>
          </w:p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jc w:val="right"/>
              <w:rPr>
                <w:b/>
                <w:color w:val="000000" w:themeColor="text1"/>
              </w:rPr>
            </w:pPr>
            <w:r w:rsidRPr="00EF2F24">
              <w:rPr>
                <w:b/>
                <w:color w:val="000000" w:themeColor="text1"/>
              </w:rPr>
              <w:t>Staff</w:t>
            </w:r>
            <w:r w:rsidRPr="00EF2F24">
              <w:rPr>
                <w:color w:val="000000" w:themeColor="text1"/>
              </w:rPr>
              <w:t>:</w:t>
            </w:r>
          </w:p>
        </w:tc>
        <w:tc>
          <w:tcPr>
            <w:tcW w:w="5394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Bruce Gartner</w:t>
            </w:r>
            <w:r w:rsidRPr="00D511A1">
              <w:rPr>
                <w:color w:val="000000" w:themeColor="text1"/>
              </w:rPr>
              <w:t>, Executive</w:t>
            </w:r>
            <w:r>
              <w:rPr>
                <w:color w:val="000000" w:themeColor="text1"/>
              </w:rPr>
              <w:t xml:space="preserve"> </w:t>
            </w:r>
            <w:r w:rsidRPr="00D511A1">
              <w:rPr>
                <w:color w:val="000000" w:themeColor="text1"/>
              </w:rPr>
              <w:t>Secretary</w:t>
            </w: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ind w:firstLine="1869"/>
              <w:jc w:val="right"/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 w:rsidRPr="00D511A1">
              <w:rPr>
                <w:color w:val="000000" w:themeColor="text1"/>
              </w:rPr>
              <w:t>Larry Schoen</w:t>
            </w:r>
            <w:r>
              <w:rPr>
                <w:color w:val="000000" w:themeColor="text1"/>
              </w:rPr>
              <w:t>, Vice Chair</w:t>
            </w:r>
          </w:p>
          <w:p w:rsidR="005E7F46" w:rsidRPr="00D511A1" w:rsidRDefault="005E7F46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Ted Cochran</w:t>
            </w: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  <w:p w:rsidR="005E7F46" w:rsidRPr="00D511A1" w:rsidRDefault="005E7F46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5394" w:type="dxa"/>
          </w:tcPr>
          <w:p w:rsidR="005E7F46" w:rsidRDefault="005E7F46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Allison Calkins, Office of Transportation</w:t>
            </w:r>
          </w:p>
          <w:p w:rsidR="00FF0A55" w:rsidRPr="00D511A1" w:rsidRDefault="00FF0A55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Rashidi Jackson, Office of Transportation</w:t>
            </w: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ind w:firstLine="1869"/>
              <w:jc w:val="right"/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F0A55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 w:rsidRPr="00D511A1">
              <w:rPr>
                <w:color w:val="000000" w:themeColor="text1"/>
              </w:rPr>
              <w:t>David Zinner</w:t>
            </w:r>
          </w:p>
          <w:p w:rsidR="00FF0A55" w:rsidRDefault="00FF0A55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Alice Giles</w:t>
            </w:r>
          </w:p>
          <w:p w:rsidR="0067493A" w:rsidRPr="00D511A1" w:rsidRDefault="0067493A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Drasin</w:t>
            </w:r>
          </w:p>
        </w:tc>
        <w:tc>
          <w:tcPr>
            <w:tcW w:w="1189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Default="00FF0A55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 Eatough, Office of Transportation</w:t>
            </w:r>
          </w:p>
          <w:p w:rsidR="0067493A" w:rsidRDefault="0067493A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Jason Quan, Office of Transportation</w:t>
            </w:r>
          </w:p>
          <w:p w:rsidR="00FF0A55" w:rsidRPr="00D511A1" w:rsidRDefault="00FF0A55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Kimberly Woods, Office of Transportation</w:t>
            </w: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ind w:firstLine="1869"/>
              <w:jc w:val="right"/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67493A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Shariar Etemadi</w:t>
            </w:r>
          </w:p>
        </w:tc>
        <w:tc>
          <w:tcPr>
            <w:tcW w:w="1189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ind w:firstLine="1869"/>
              <w:jc w:val="right"/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61151D" w:rsidRPr="00D511A1" w:rsidRDefault="0061151D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ind w:firstLine="1869"/>
              <w:jc w:val="right"/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0D058C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  <w:p w:rsidR="00FE4B12" w:rsidRPr="00133727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  <w:r w:rsidRPr="00133727">
              <w:rPr>
                <w:b/>
                <w:color w:val="000000" w:themeColor="text1"/>
              </w:rPr>
              <w:t>Members</w:t>
            </w:r>
          </w:p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 w:rsidRPr="00133727">
              <w:rPr>
                <w:b/>
                <w:color w:val="000000" w:themeColor="text1"/>
              </w:rPr>
              <w:t>Excused:</w:t>
            </w:r>
          </w:p>
        </w:tc>
        <w:tc>
          <w:tcPr>
            <w:tcW w:w="2696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  <w:p w:rsidR="00FE4B12" w:rsidRDefault="003B626F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N/A There are 2 </w:t>
            </w:r>
          </w:p>
          <w:p w:rsidR="003B626F" w:rsidRPr="00D511A1" w:rsidRDefault="003B626F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Vacancies </w:t>
            </w:r>
            <w:proofErr w:type="gramStart"/>
            <w:r>
              <w:rPr>
                <w:color w:val="000000" w:themeColor="text1"/>
              </w:rPr>
              <w:t>at this time</w:t>
            </w:r>
            <w:proofErr w:type="gramEnd"/>
          </w:p>
        </w:tc>
        <w:tc>
          <w:tcPr>
            <w:tcW w:w="1189" w:type="dxa"/>
          </w:tcPr>
          <w:p w:rsidR="003B626F" w:rsidRDefault="003B626F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Members of the Public:</w:t>
            </w:r>
          </w:p>
        </w:tc>
        <w:tc>
          <w:tcPr>
            <w:tcW w:w="5394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Terri Hansen, Office of Aging</w:t>
            </w:r>
            <w:r w:rsidDel="004E7B83">
              <w:rPr>
                <w:color w:val="000000" w:themeColor="text1"/>
              </w:rPr>
              <w:t xml:space="preserve"> </w:t>
            </w:r>
          </w:p>
          <w:p w:rsidR="003B626F" w:rsidRDefault="003B626F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Philip Dodge, DTC Partnership</w:t>
            </w: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Pr="00133727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</w:tr>
      <w:tr w:rsidR="00FE4B12" w:rsidTr="00932B31">
        <w:trPr>
          <w:gridAfter w:val="1"/>
          <w:wAfter w:w="5394" w:type="dxa"/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</w:tr>
      <w:tr w:rsidR="00FE4B12" w:rsidTr="00932B31">
        <w:trPr>
          <w:gridAfter w:val="1"/>
          <w:wAfter w:w="5394" w:type="dxa"/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</w:tr>
      <w:tr w:rsidR="00FE4B12" w:rsidTr="00932B31">
        <w:trPr>
          <w:trHeight w:val="281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Pr="00133727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</w:tr>
      <w:tr w:rsidR="00FE4B12" w:rsidTr="003B626F">
        <w:trPr>
          <w:trHeight w:val="60"/>
        </w:trPr>
        <w:tc>
          <w:tcPr>
            <w:tcW w:w="1341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2696" w:type="dxa"/>
          </w:tcPr>
          <w:p w:rsidR="00FE4B12" w:rsidRPr="00D511A1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FE4B12" w:rsidRDefault="00FE4B12" w:rsidP="00932B31">
            <w:pPr>
              <w:tabs>
                <w:tab w:val="left" w:pos="720"/>
                <w:tab w:val="left" w:pos="1440"/>
              </w:tabs>
              <w:rPr>
                <w:b/>
                <w:color w:val="000000" w:themeColor="text1"/>
              </w:rPr>
            </w:pPr>
          </w:p>
        </w:tc>
        <w:tc>
          <w:tcPr>
            <w:tcW w:w="5394" w:type="dxa"/>
          </w:tcPr>
          <w:p w:rsidR="00FE4B12" w:rsidRPr="00133727" w:rsidRDefault="00FE4B12" w:rsidP="00932B31">
            <w:pPr>
              <w:tabs>
                <w:tab w:val="left" w:pos="720"/>
                <w:tab w:val="left" w:pos="1440"/>
              </w:tabs>
              <w:rPr>
                <w:color w:val="000000" w:themeColor="text1"/>
              </w:rPr>
            </w:pPr>
          </w:p>
        </w:tc>
      </w:tr>
    </w:tbl>
    <w:p w:rsidR="00FE4B12" w:rsidRPr="00EF2F24" w:rsidRDefault="00FE4B12" w:rsidP="00E2140A">
      <w:pPr>
        <w:tabs>
          <w:tab w:val="left" w:pos="720"/>
          <w:tab w:val="left" w:pos="1440"/>
          <w:tab w:val="left" w:pos="2160"/>
        </w:tabs>
        <w:spacing w:line="276" w:lineRule="auto"/>
        <w:rPr>
          <w:color w:val="000000" w:themeColor="text1"/>
        </w:rPr>
      </w:pPr>
      <w:r w:rsidRPr="00EF2F24">
        <w:rPr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3112BB1" wp14:editId="24C60E5A">
                <wp:simplePos x="0" y="0"/>
                <wp:positionH relativeFrom="margin">
                  <wp:posOffset>-15545</wp:posOffset>
                </wp:positionH>
                <wp:positionV relativeFrom="paragraph">
                  <wp:posOffset>28931</wp:posOffset>
                </wp:positionV>
                <wp:extent cx="6671310" cy="0"/>
                <wp:effectExtent l="0" t="0" r="3429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3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4BAF5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1.2pt,2.3pt" to="524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+JEg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" strokeweight="1.25pt">
                <w10:wrap anchorx="margin"/>
              </v:line>
            </w:pict>
          </mc:Fallback>
        </mc:AlternateContent>
      </w:r>
    </w:p>
    <w:p w:rsidR="00FE4B12" w:rsidRPr="00B03A51" w:rsidRDefault="00FE4B12" w:rsidP="00FE4B12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160"/>
        </w:tabs>
        <w:rPr>
          <w:b/>
          <w:color w:val="000000" w:themeColor="text1"/>
          <w:sz w:val="28"/>
          <w:u w:val="single"/>
        </w:rPr>
      </w:pPr>
      <w:r w:rsidRPr="00B03A51">
        <w:rPr>
          <w:b/>
          <w:color w:val="000000" w:themeColor="text1"/>
          <w:sz w:val="28"/>
          <w:u w:val="single"/>
        </w:rPr>
        <w:t xml:space="preserve">Approval of the </w:t>
      </w:r>
      <w:proofErr w:type="gramStart"/>
      <w:r w:rsidR="00901B03">
        <w:rPr>
          <w:b/>
          <w:color w:val="000000" w:themeColor="text1"/>
          <w:sz w:val="28"/>
          <w:u w:val="single"/>
        </w:rPr>
        <w:t>October</w:t>
      </w:r>
      <w:r>
        <w:rPr>
          <w:b/>
          <w:color w:val="000000" w:themeColor="text1"/>
          <w:sz w:val="28"/>
          <w:u w:val="single"/>
        </w:rPr>
        <w:t>,</w:t>
      </w:r>
      <w:proofErr w:type="gramEnd"/>
      <w:r>
        <w:rPr>
          <w:b/>
          <w:color w:val="000000" w:themeColor="text1"/>
          <w:sz w:val="28"/>
          <w:u w:val="single"/>
        </w:rPr>
        <w:t xml:space="preserve"> 2019</w:t>
      </w:r>
      <w:r w:rsidRPr="00B03A51">
        <w:rPr>
          <w:b/>
          <w:color w:val="000000" w:themeColor="text1"/>
          <w:sz w:val="28"/>
          <w:u w:val="single"/>
        </w:rPr>
        <w:t xml:space="preserve"> Minutes</w:t>
      </w:r>
      <w:r w:rsidR="00FF0A55">
        <w:rPr>
          <w:b/>
          <w:color w:val="000000" w:themeColor="text1"/>
          <w:sz w:val="28"/>
          <w:u w:val="single"/>
        </w:rPr>
        <w:t xml:space="preserve"> (minute:01)</w:t>
      </w:r>
    </w:p>
    <w:p w:rsidR="00FE4B12" w:rsidRPr="00EF2F24" w:rsidRDefault="00FE4B12" w:rsidP="00FE4B12">
      <w:pPr>
        <w:tabs>
          <w:tab w:val="left" w:pos="360"/>
          <w:tab w:val="left" w:pos="1440"/>
          <w:tab w:val="left" w:pos="2160"/>
        </w:tabs>
        <w:ind w:left="2160" w:hanging="1440"/>
        <w:rPr>
          <w:color w:val="000000" w:themeColor="text1"/>
          <w:u w:val="single"/>
        </w:rPr>
      </w:pPr>
    </w:p>
    <w:p w:rsidR="00FE4B12" w:rsidRPr="00AE5FE0" w:rsidRDefault="00FE4B12" w:rsidP="00FE4B12">
      <w:pPr>
        <w:pStyle w:val="ListParagraph"/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Ted Cochran moved to approve the minutes</w:t>
      </w:r>
      <w:r w:rsidR="00CC4328">
        <w:rPr>
          <w:color w:val="000000" w:themeColor="text1"/>
        </w:rPr>
        <w:t>, Ron Hartman second</w:t>
      </w:r>
      <w:r w:rsidR="00E4293F">
        <w:rPr>
          <w:color w:val="000000" w:themeColor="text1"/>
        </w:rPr>
        <w:t>ed</w:t>
      </w:r>
      <w:r w:rsidR="00CC4328">
        <w:rPr>
          <w:color w:val="000000" w:themeColor="text1"/>
        </w:rPr>
        <w:t xml:space="preserve"> th</w:t>
      </w:r>
      <w:r w:rsidR="00E4293F">
        <w:rPr>
          <w:color w:val="000000" w:themeColor="text1"/>
        </w:rPr>
        <w:t>e</w:t>
      </w:r>
      <w:r w:rsidR="00CC4328">
        <w:rPr>
          <w:color w:val="000000" w:themeColor="text1"/>
        </w:rPr>
        <w:t xml:space="preserve"> motion. </w:t>
      </w:r>
    </w:p>
    <w:p w:rsidR="00FE4B12" w:rsidRPr="00EF2F24" w:rsidRDefault="00FE4B12" w:rsidP="00FE4B12">
      <w:pPr>
        <w:pStyle w:val="ListParagraph"/>
        <w:rPr>
          <w:color w:val="000000" w:themeColor="text1"/>
        </w:rPr>
      </w:pPr>
    </w:p>
    <w:p w:rsidR="00FE4B12" w:rsidRPr="00EF2F24" w:rsidRDefault="00FE4B12" w:rsidP="00FE4B12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EF2F24">
        <w:rPr>
          <w:b/>
          <w:color w:val="000000" w:themeColor="text1"/>
          <w:sz w:val="28"/>
          <w:u w:val="single"/>
        </w:rPr>
        <w:t>Public</w:t>
      </w:r>
      <w:r>
        <w:rPr>
          <w:b/>
          <w:color w:val="000000" w:themeColor="text1"/>
          <w:sz w:val="28"/>
          <w:u w:val="single"/>
        </w:rPr>
        <w:t xml:space="preserve">/Board </w:t>
      </w:r>
      <w:r w:rsidRPr="00EF2F24">
        <w:rPr>
          <w:b/>
          <w:color w:val="000000" w:themeColor="text1"/>
          <w:sz w:val="28"/>
          <w:u w:val="single"/>
        </w:rPr>
        <w:t>Comments</w:t>
      </w:r>
      <w:r w:rsidRPr="00D511A1">
        <w:rPr>
          <w:b/>
          <w:color w:val="000000" w:themeColor="text1"/>
          <w:sz w:val="28"/>
        </w:rPr>
        <w:t xml:space="preserve"> </w:t>
      </w:r>
      <w:r w:rsidR="00FF0A55">
        <w:rPr>
          <w:b/>
          <w:color w:val="000000" w:themeColor="text1"/>
          <w:sz w:val="28"/>
        </w:rPr>
        <w:t>(minute:01)</w:t>
      </w:r>
    </w:p>
    <w:p w:rsidR="00FE4B12" w:rsidRPr="00EF2F24" w:rsidRDefault="00FE4B12" w:rsidP="00FE4B12">
      <w:pPr>
        <w:pStyle w:val="ListParagraph"/>
        <w:rPr>
          <w:color w:val="000000" w:themeColor="text1"/>
        </w:rPr>
      </w:pPr>
    </w:p>
    <w:p w:rsidR="00FE4B12" w:rsidRDefault="00FE4B12" w:rsidP="00FE4B12">
      <w:pPr>
        <w:pStyle w:val="ListParagraph"/>
        <w:rPr>
          <w:color w:val="000000" w:themeColor="text1"/>
        </w:rPr>
      </w:pPr>
      <w:r>
        <w:rPr>
          <w:color w:val="000000" w:themeColor="text1"/>
        </w:rPr>
        <w:t>There we</w:t>
      </w:r>
      <w:r w:rsidR="00B53A6D">
        <w:rPr>
          <w:color w:val="000000" w:themeColor="text1"/>
        </w:rPr>
        <w:t>re</w:t>
      </w:r>
      <w:r>
        <w:rPr>
          <w:color w:val="000000" w:themeColor="text1"/>
        </w:rPr>
        <w:t xml:space="preserve"> no public comments.</w:t>
      </w:r>
    </w:p>
    <w:p w:rsidR="00E4293F" w:rsidRDefault="00E4293F" w:rsidP="00FE4B12">
      <w:pPr>
        <w:pStyle w:val="ListParagraph"/>
        <w:rPr>
          <w:color w:val="000000" w:themeColor="text1"/>
        </w:rPr>
      </w:pPr>
    </w:p>
    <w:p w:rsidR="00FE4B12" w:rsidRPr="00EF2F24" w:rsidRDefault="00FE4B12" w:rsidP="00FE4B12">
      <w:pPr>
        <w:rPr>
          <w:color w:val="000000" w:themeColor="text1"/>
        </w:rPr>
      </w:pPr>
    </w:p>
    <w:p w:rsidR="00FE4B12" w:rsidRPr="00E4293F" w:rsidRDefault="00FE4B12" w:rsidP="00FE4B12">
      <w:pPr>
        <w:pStyle w:val="ListParagraph"/>
        <w:numPr>
          <w:ilvl w:val="0"/>
          <w:numId w:val="1"/>
        </w:numPr>
        <w:tabs>
          <w:tab w:val="left" w:pos="360"/>
          <w:tab w:val="left" w:pos="8955"/>
        </w:tabs>
        <w:rPr>
          <w:color w:val="000000" w:themeColor="text1"/>
          <w:sz w:val="28"/>
        </w:rPr>
      </w:pPr>
      <w:r w:rsidRPr="00FE4B12">
        <w:rPr>
          <w:b/>
          <w:color w:val="000000" w:themeColor="text1"/>
          <w:sz w:val="28"/>
          <w:u w:val="single"/>
        </w:rPr>
        <w:t>Announcements/</w:t>
      </w:r>
      <w:r w:rsidRPr="00FF0A55">
        <w:rPr>
          <w:b/>
          <w:color w:val="000000" w:themeColor="text1"/>
          <w:sz w:val="28"/>
          <w:u w:val="single"/>
        </w:rPr>
        <w:t xml:space="preserve">Updates </w:t>
      </w:r>
      <w:r w:rsidR="00FF0A55" w:rsidRPr="00FF0A55">
        <w:rPr>
          <w:b/>
          <w:color w:val="000000" w:themeColor="text1"/>
          <w:sz w:val="28"/>
          <w:u w:val="single"/>
        </w:rPr>
        <w:t>(</w:t>
      </w:r>
      <w:r w:rsidR="00FF0A55" w:rsidRPr="00FF0A55">
        <w:rPr>
          <w:b/>
          <w:color w:val="000000" w:themeColor="text1"/>
          <w:sz w:val="28"/>
        </w:rPr>
        <w:t>minute:01)</w:t>
      </w:r>
    </w:p>
    <w:p w:rsidR="00E4293F" w:rsidRPr="00FE4B12" w:rsidRDefault="00E4293F" w:rsidP="00E4293F">
      <w:pPr>
        <w:pStyle w:val="ListParagraph"/>
        <w:tabs>
          <w:tab w:val="left" w:pos="360"/>
          <w:tab w:val="left" w:pos="8955"/>
        </w:tabs>
        <w:rPr>
          <w:color w:val="000000" w:themeColor="text1"/>
          <w:sz w:val="28"/>
        </w:rPr>
      </w:pPr>
    </w:p>
    <w:p w:rsidR="00FE4B12" w:rsidRPr="009A1E67" w:rsidRDefault="00FE4B12" w:rsidP="00FE4B12">
      <w:pPr>
        <w:pStyle w:val="ListParagraph"/>
        <w:numPr>
          <w:ilvl w:val="0"/>
          <w:numId w:val="2"/>
        </w:numPr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  <w:r>
        <w:rPr>
          <w:b/>
          <w:color w:val="000000" w:themeColor="text1"/>
        </w:rPr>
        <w:t>Complete Streets Update</w:t>
      </w:r>
    </w:p>
    <w:p w:rsidR="00FE4B12" w:rsidRDefault="00FE4B12" w:rsidP="00FE4B12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B53A6D" w:rsidRPr="00FF0A55" w:rsidRDefault="00B53A6D" w:rsidP="00FF0A55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  <w:r>
        <w:rPr>
          <w:color w:val="000000" w:themeColor="text1"/>
        </w:rPr>
        <w:t xml:space="preserve">Bruce Gartner informed the MTB </w:t>
      </w:r>
      <w:r w:rsidR="00FF0A55">
        <w:rPr>
          <w:color w:val="000000" w:themeColor="text1"/>
        </w:rPr>
        <w:t>that Howard</w:t>
      </w:r>
      <w:r w:rsidR="00EF5D24">
        <w:rPr>
          <w:color w:val="000000" w:themeColor="text1"/>
        </w:rPr>
        <w:t xml:space="preserve"> County received</w:t>
      </w:r>
      <w:r w:rsidR="00E4293F">
        <w:rPr>
          <w:color w:val="000000" w:themeColor="text1"/>
        </w:rPr>
        <w:t xml:space="preserve"> its</w:t>
      </w:r>
      <w:r w:rsidR="00EF5D24">
        <w:rPr>
          <w:color w:val="000000" w:themeColor="text1"/>
        </w:rPr>
        <w:t xml:space="preserve"> score</w:t>
      </w:r>
      <w:r>
        <w:rPr>
          <w:color w:val="000000" w:themeColor="text1"/>
        </w:rPr>
        <w:t xml:space="preserve"> from the National Complete Streets Coalition on policy. Howard County received an overall score of 89/100 with perfect scores in 5 categories</w:t>
      </w:r>
      <w:r w:rsidR="00FF0A55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Nationwide scores are expected to be released by Spring 2020.  </w:t>
      </w:r>
      <w:r w:rsidR="00DE4D59" w:rsidRPr="00FF0A55">
        <w:rPr>
          <w:color w:val="000000" w:themeColor="text1"/>
        </w:rPr>
        <w:t xml:space="preserve"> </w:t>
      </w:r>
      <w:r w:rsidR="00EF5D24" w:rsidRPr="00FF0A55">
        <w:rPr>
          <w:color w:val="000000" w:themeColor="text1"/>
        </w:rPr>
        <w:t>Bruce was</w:t>
      </w:r>
      <w:r w:rsidR="00DE4D59" w:rsidRPr="00FF0A55">
        <w:rPr>
          <w:color w:val="000000" w:themeColor="text1"/>
        </w:rPr>
        <w:t xml:space="preserve"> a</w:t>
      </w:r>
      <w:r w:rsidRPr="00FF0A55">
        <w:rPr>
          <w:color w:val="000000" w:themeColor="text1"/>
        </w:rPr>
        <w:t xml:space="preserve">sked about the timing of the rewrite of the </w:t>
      </w:r>
      <w:r w:rsidR="00E4293F">
        <w:rPr>
          <w:color w:val="000000" w:themeColor="text1"/>
        </w:rPr>
        <w:t>d</w:t>
      </w:r>
      <w:r w:rsidRPr="00FF0A55">
        <w:rPr>
          <w:color w:val="000000" w:themeColor="text1"/>
        </w:rPr>
        <w:t xml:space="preserve">esign manual and zoning regulations.  Bruce informed the MBT that </w:t>
      </w:r>
      <w:r w:rsidR="00FF0A55">
        <w:rPr>
          <w:color w:val="000000" w:themeColor="text1"/>
        </w:rPr>
        <w:t>the Office of Transportation</w:t>
      </w:r>
      <w:r w:rsidRPr="00FF0A55">
        <w:rPr>
          <w:color w:val="000000" w:themeColor="text1"/>
        </w:rPr>
        <w:t xml:space="preserve"> was currently working on setting up a </w:t>
      </w:r>
      <w:r w:rsidR="00BC63EC" w:rsidRPr="00FF0A55">
        <w:rPr>
          <w:color w:val="000000" w:themeColor="text1"/>
        </w:rPr>
        <w:t>meeting for</w:t>
      </w:r>
      <w:r w:rsidR="000C4821" w:rsidRPr="00FF0A55">
        <w:rPr>
          <w:color w:val="000000" w:themeColor="text1"/>
        </w:rPr>
        <w:t xml:space="preserve"> </w:t>
      </w:r>
      <w:r w:rsidRPr="00FF0A55">
        <w:rPr>
          <w:color w:val="000000" w:themeColor="text1"/>
        </w:rPr>
        <w:t>December</w:t>
      </w:r>
      <w:r w:rsidR="00CF085E" w:rsidRPr="00FF0A55">
        <w:rPr>
          <w:color w:val="000000" w:themeColor="text1"/>
        </w:rPr>
        <w:t xml:space="preserve"> </w:t>
      </w:r>
      <w:r w:rsidRPr="00FF0A55">
        <w:rPr>
          <w:color w:val="000000" w:themeColor="text1"/>
        </w:rPr>
        <w:t>19</w:t>
      </w:r>
      <w:r w:rsidR="00CF085E" w:rsidRPr="00FF0A55">
        <w:rPr>
          <w:color w:val="000000" w:themeColor="text1"/>
        </w:rPr>
        <w:t>th</w:t>
      </w:r>
      <w:r w:rsidRPr="00FF0A55">
        <w:rPr>
          <w:color w:val="000000" w:themeColor="text1"/>
        </w:rPr>
        <w:t xml:space="preserve"> </w:t>
      </w:r>
      <w:r w:rsidR="00FF0A55">
        <w:rPr>
          <w:color w:val="000000" w:themeColor="text1"/>
        </w:rPr>
        <w:t xml:space="preserve">and </w:t>
      </w:r>
      <w:r w:rsidR="00E4293F">
        <w:rPr>
          <w:color w:val="000000" w:themeColor="text1"/>
        </w:rPr>
        <w:lastRenderedPageBreak/>
        <w:t>that there were already contractors (WRA and JMT) on board. Bruce announced that invites would be sent out on December 4</w:t>
      </w:r>
      <w:r w:rsidR="00E4293F" w:rsidRPr="00E4293F">
        <w:rPr>
          <w:color w:val="000000" w:themeColor="text1"/>
          <w:vertAlign w:val="superscript"/>
        </w:rPr>
        <w:t>th</w:t>
      </w:r>
      <w:r w:rsidRPr="00FF0A55">
        <w:rPr>
          <w:color w:val="000000" w:themeColor="text1"/>
        </w:rPr>
        <w:t xml:space="preserve">.  </w:t>
      </w:r>
    </w:p>
    <w:p w:rsidR="0061151D" w:rsidRDefault="0061151D" w:rsidP="00B53A6D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61151D" w:rsidRDefault="0061151D" w:rsidP="00B53A6D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FE4B12" w:rsidRDefault="00FE4B12" w:rsidP="00474DB4">
      <w:pPr>
        <w:pStyle w:val="ListParagraph"/>
        <w:numPr>
          <w:ilvl w:val="0"/>
          <w:numId w:val="2"/>
        </w:numPr>
        <w:tabs>
          <w:tab w:val="left" w:pos="360"/>
          <w:tab w:val="left" w:pos="8955"/>
        </w:tabs>
        <w:spacing w:before="240" w:after="120"/>
        <w:rPr>
          <w:color w:val="000000" w:themeColor="text1"/>
        </w:rPr>
      </w:pPr>
      <w:r>
        <w:rPr>
          <w:b/>
          <w:color w:val="000000" w:themeColor="text1"/>
        </w:rPr>
        <w:t>Comments on December 2</w:t>
      </w:r>
      <w:r w:rsidRPr="00FE4B12">
        <w:rPr>
          <w:b/>
          <w:color w:val="000000" w:themeColor="text1"/>
          <w:vertAlign w:val="superscript"/>
        </w:rPr>
        <w:t>nd</w:t>
      </w:r>
      <w:r>
        <w:rPr>
          <w:b/>
          <w:color w:val="000000" w:themeColor="text1"/>
        </w:rPr>
        <w:t xml:space="preserve"> Transportation Forum</w:t>
      </w:r>
      <w:r w:rsidR="00B53A6D">
        <w:rPr>
          <w:b/>
          <w:color w:val="000000" w:themeColor="text1"/>
        </w:rPr>
        <w:t xml:space="preserve"> (minute:</w:t>
      </w:r>
      <w:r w:rsidR="00374FFA">
        <w:rPr>
          <w:b/>
          <w:color w:val="000000" w:themeColor="text1"/>
        </w:rPr>
        <w:t>10</w:t>
      </w:r>
      <w:r w:rsidR="00B53A6D">
        <w:rPr>
          <w:b/>
          <w:color w:val="000000" w:themeColor="text1"/>
        </w:rPr>
        <w:t>)</w:t>
      </w:r>
    </w:p>
    <w:p w:rsidR="00FE4B12" w:rsidRDefault="00FE4B12" w:rsidP="00FE4B12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FE4B12" w:rsidRDefault="000F71B4" w:rsidP="00FE4B12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  <w:r>
        <w:rPr>
          <w:color w:val="000000" w:themeColor="text1"/>
        </w:rPr>
        <w:t>Bruce</w:t>
      </w:r>
      <w:r w:rsidR="000211DC">
        <w:rPr>
          <w:color w:val="000000" w:themeColor="text1"/>
        </w:rPr>
        <w:t xml:space="preserve"> Gartner </w:t>
      </w:r>
      <w:r w:rsidR="00474DB4">
        <w:rPr>
          <w:color w:val="000000" w:themeColor="text1"/>
        </w:rPr>
        <w:t xml:space="preserve">informed the group that at the </w:t>
      </w:r>
      <w:r w:rsidR="00E441E9">
        <w:rPr>
          <w:color w:val="000000" w:themeColor="text1"/>
        </w:rPr>
        <w:t xml:space="preserve">recent </w:t>
      </w:r>
      <w:r w:rsidR="00474DB4">
        <w:rPr>
          <w:color w:val="000000" w:themeColor="text1"/>
        </w:rPr>
        <w:t>Transportation Forum</w:t>
      </w:r>
      <w:r w:rsidR="00E441E9">
        <w:rPr>
          <w:color w:val="000000" w:themeColor="text1"/>
        </w:rPr>
        <w:t xml:space="preserve"> it</w:t>
      </w:r>
      <w:r w:rsidR="00474DB4">
        <w:rPr>
          <w:color w:val="000000" w:themeColor="text1"/>
        </w:rPr>
        <w:t xml:space="preserve"> is was </w:t>
      </w:r>
      <w:r w:rsidR="000211DC">
        <w:rPr>
          <w:color w:val="000000" w:themeColor="text1"/>
        </w:rPr>
        <w:t xml:space="preserve">announced </w:t>
      </w:r>
      <w:r w:rsidR="00FF0A55">
        <w:rPr>
          <w:color w:val="000000" w:themeColor="text1"/>
        </w:rPr>
        <w:t>that there w</w:t>
      </w:r>
      <w:r w:rsidR="00E441E9">
        <w:rPr>
          <w:color w:val="000000" w:themeColor="text1"/>
        </w:rPr>
        <w:t>ill</w:t>
      </w:r>
      <w:r w:rsidR="00FF0A55">
        <w:rPr>
          <w:color w:val="000000" w:themeColor="text1"/>
        </w:rPr>
        <w:t xml:space="preserve"> be a</w:t>
      </w:r>
      <w:r w:rsidR="00CC4328">
        <w:rPr>
          <w:color w:val="000000" w:themeColor="text1"/>
        </w:rPr>
        <w:t xml:space="preserve"> free RTA transit promotion running from December 14</w:t>
      </w:r>
      <w:r w:rsidR="00CC4328" w:rsidRPr="00CC4328">
        <w:rPr>
          <w:color w:val="000000" w:themeColor="text1"/>
          <w:vertAlign w:val="superscript"/>
        </w:rPr>
        <w:t>th</w:t>
      </w:r>
      <w:r w:rsidR="00CC4328">
        <w:rPr>
          <w:color w:val="000000" w:themeColor="text1"/>
        </w:rPr>
        <w:t>-24</w:t>
      </w:r>
      <w:r w:rsidR="008F7479" w:rsidRPr="00CC4328">
        <w:rPr>
          <w:color w:val="000000" w:themeColor="text1"/>
          <w:vertAlign w:val="superscript"/>
        </w:rPr>
        <w:t>th</w:t>
      </w:r>
      <w:r w:rsidR="008F7479">
        <w:rPr>
          <w:color w:val="000000" w:themeColor="text1"/>
          <w:vertAlign w:val="superscript"/>
        </w:rPr>
        <w:t xml:space="preserve"> </w:t>
      </w:r>
      <w:r w:rsidR="008F7479">
        <w:rPr>
          <w:color w:val="000000" w:themeColor="text1"/>
        </w:rPr>
        <w:t>to</w:t>
      </w:r>
      <w:r w:rsidR="00B53A6D">
        <w:rPr>
          <w:color w:val="000000" w:themeColor="text1"/>
        </w:rPr>
        <w:t xml:space="preserve"> boost ridership.</w:t>
      </w:r>
      <w:r w:rsidR="00C4714E">
        <w:rPr>
          <w:color w:val="000000" w:themeColor="text1"/>
        </w:rPr>
        <w:t xml:space="preserve"> Customers</w:t>
      </w:r>
      <w:r w:rsidR="00474DB4">
        <w:rPr>
          <w:color w:val="000000" w:themeColor="text1"/>
        </w:rPr>
        <w:t xml:space="preserve"> will be able to board all RTA buses for free during the ten-day promotional period.</w:t>
      </w:r>
      <w:r w:rsidR="00CC4328">
        <w:rPr>
          <w:color w:val="000000" w:themeColor="text1"/>
        </w:rPr>
        <w:t xml:space="preserve"> </w:t>
      </w:r>
      <w:r w:rsidR="00474DB4">
        <w:rPr>
          <w:color w:val="000000" w:themeColor="text1"/>
        </w:rPr>
        <w:t xml:space="preserve">Advertisement is expected to </w:t>
      </w:r>
      <w:r w:rsidR="00B53A6D">
        <w:rPr>
          <w:color w:val="000000" w:themeColor="text1"/>
        </w:rPr>
        <w:t xml:space="preserve">roll </w:t>
      </w:r>
      <w:r w:rsidR="00474DB4">
        <w:rPr>
          <w:color w:val="000000" w:themeColor="text1"/>
        </w:rPr>
        <w:t>out a week prior to the promotional event</w:t>
      </w:r>
      <w:r w:rsidR="00B53A6D">
        <w:rPr>
          <w:color w:val="000000" w:themeColor="text1"/>
        </w:rPr>
        <w:t xml:space="preserve">.  </w:t>
      </w:r>
      <w:r w:rsidR="00CC4328">
        <w:rPr>
          <w:color w:val="000000" w:themeColor="text1"/>
        </w:rPr>
        <w:t xml:space="preserve"> Ron Hartman </w:t>
      </w:r>
      <w:r w:rsidR="0067493A">
        <w:rPr>
          <w:color w:val="000000" w:themeColor="text1"/>
        </w:rPr>
        <w:t>suggested</w:t>
      </w:r>
      <w:r w:rsidR="00CC4328">
        <w:rPr>
          <w:color w:val="000000" w:themeColor="text1"/>
        </w:rPr>
        <w:t xml:space="preserve"> that </w:t>
      </w:r>
      <w:r w:rsidR="0067493A">
        <w:rPr>
          <w:color w:val="000000" w:themeColor="text1"/>
        </w:rPr>
        <w:t xml:space="preserve">many </w:t>
      </w:r>
      <w:r w:rsidR="00CC4328">
        <w:rPr>
          <w:color w:val="000000" w:themeColor="text1"/>
        </w:rPr>
        <w:t xml:space="preserve">people </w:t>
      </w:r>
      <w:r w:rsidR="0067493A">
        <w:rPr>
          <w:color w:val="000000" w:themeColor="text1"/>
        </w:rPr>
        <w:t>have slight</w:t>
      </w:r>
      <w:r w:rsidR="00CC4328">
        <w:rPr>
          <w:color w:val="000000" w:themeColor="text1"/>
        </w:rPr>
        <w:t xml:space="preserve"> knowledge about the</w:t>
      </w:r>
      <w:r w:rsidR="0067493A">
        <w:rPr>
          <w:color w:val="000000" w:themeColor="text1"/>
        </w:rPr>
        <w:t xml:space="preserve"> RTA transit routes as reasoning for lack of ridership</w:t>
      </w:r>
      <w:r w:rsidR="00CC4328">
        <w:rPr>
          <w:color w:val="000000" w:themeColor="text1"/>
        </w:rPr>
        <w:t xml:space="preserve">. </w:t>
      </w:r>
      <w:r w:rsidR="00B53A6D">
        <w:rPr>
          <w:color w:val="000000" w:themeColor="text1"/>
        </w:rPr>
        <w:t>Jason Quan informed the MTB group that promotional flyers will highlight key shopping destinations and routes to help new riders. Bruce and Jason informed the group that</w:t>
      </w:r>
      <w:r w:rsidR="008F7479">
        <w:rPr>
          <w:color w:val="000000" w:themeColor="text1"/>
        </w:rPr>
        <w:t xml:space="preserve"> </w:t>
      </w:r>
      <w:r w:rsidR="00E441E9">
        <w:rPr>
          <w:color w:val="000000" w:themeColor="text1"/>
        </w:rPr>
        <w:t xml:space="preserve">they were </w:t>
      </w:r>
      <w:r w:rsidR="008F7479">
        <w:rPr>
          <w:color w:val="000000" w:themeColor="text1"/>
        </w:rPr>
        <w:t>recently able to double on time bus performance and stabilize ridership.</w:t>
      </w:r>
      <w:r w:rsidR="008F7479" w:rsidRPr="00EF2F24">
        <w:rPr>
          <w:color w:val="000000" w:themeColor="text1"/>
        </w:rPr>
        <w:t xml:space="preserve"> </w:t>
      </w:r>
      <w:r w:rsidR="008F7479">
        <w:rPr>
          <w:color w:val="000000" w:themeColor="text1"/>
        </w:rPr>
        <w:t xml:space="preserve">Bruce Gartner </w:t>
      </w:r>
      <w:r w:rsidR="00E441E9">
        <w:rPr>
          <w:color w:val="000000" w:themeColor="text1"/>
        </w:rPr>
        <w:t>announced to</w:t>
      </w:r>
      <w:r w:rsidR="008F7479">
        <w:rPr>
          <w:color w:val="000000" w:themeColor="text1"/>
        </w:rPr>
        <w:t xml:space="preserve"> the group that RTA real time bus tracking and mobile payment apps are expected to roll out around </w:t>
      </w:r>
      <w:r w:rsidR="00542AF9">
        <w:rPr>
          <w:color w:val="000000" w:themeColor="text1"/>
        </w:rPr>
        <w:t xml:space="preserve">next </w:t>
      </w:r>
      <w:r w:rsidR="0067493A">
        <w:rPr>
          <w:color w:val="000000" w:themeColor="text1"/>
        </w:rPr>
        <w:t>Spring.</w:t>
      </w:r>
    </w:p>
    <w:p w:rsidR="008F7479" w:rsidRPr="00EF2F24" w:rsidRDefault="008F7479" w:rsidP="00FE4B12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FE4B12" w:rsidRPr="00DB632D" w:rsidRDefault="00FE4B12" w:rsidP="00FE4B12">
      <w:pPr>
        <w:pStyle w:val="ListParagraph"/>
        <w:numPr>
          <w:ilvl w:val="0"/>
          <w:numId w:val="2"/>
        </w:numPr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  <w:r>
        <w:rPr>
          <w:b/>
          <w:color w:val="000000" w:themeColor="text1"/>
        </w:rPr>
        <w:t>MTA Commuter Bus-Follow up to Route 201 Questions</w:t>
      </w:r>
      <w:r w:rsidR="00B53A6D">
        <w:rPr>
          <w:b/>
          <w:color w:val="000000" w:themeColor="text1"/>
        </w:rPr>
        <w:t xml:space="preserve"> (minute:22)</w:t>
      </w:r>
    </w:p>
    <w:p w:rsidR="00FE4B12" w:rsidRDefault="00FE4B12" w:rsidP="00FE4B12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FE4B12" w:rsidRDefault="00FE4B12" w:rsidP="009B22BA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  <w:r>
        <w:rPr>
          <w:color w:val="000000" w:themeColor="text1"/>
        </w:rPr>
        <w:t xml:space="preserve">Bruce Gartner </w:t>
      </w:r>
      <w:r w:rsidR="00F3208F">
        <w:rPr>
          <w:color w:val="000000" w:themeColor="text1"/>
        </w:rPr>
        <w:t xml:space="preserve">announced </w:t>
      </w:r>
      <w:r>
        <w:rPr>
          <w:color w:val="000000" w:themeColor="text1"/>
        </w:rPr>
        <w:t xml:space="preserve">that </w:t>
      </w:r>
      <w:r w:rsidR="00F3208F">
        <w:rPr>
          <w:color w:val="000000" w:themeColor="text1"/>
        </w:rPr>
        <w:t>the MTA</w:t>
      </w:r>
      <w:r w:rsidR="008F7479">
        <w:rPr>
          <w:color w:val="000000" w:themeColor="text1"/>
        </w:rPr>
        <w:t xml:space="preserve"> respond</w:t>
      </w:r>
      <w:r w:rsidR="00C4714E">
        <w:rPr>
          <w:color w:val="000000" w:themeColor="text1"/>
        </w:rPr>
        <w:t>ed</w:t>
      </w:r>
      <w:r w:rsidR="008F7479">
        <w:rPr>
          <w:color w:val="000000" w:themeColor="text1"/>
        </w:rPr>
        <w:t xml:space="preserve"> </w:t>
      </w:r>
      <w:r w:rsidR="00C4714E">
        <w:rPr>
          <w:color w:val="000000" w:themeColor="text1"/>
        </w:rPr>
        <w:t>to</w:t>
      </w:r>
      <w:r w:rsidR="00F3208F">
        <w:rPr>
          <w:color w:val="000000" w:themeColor="text1"/>
        </w:rPr>
        <w:t xml:space="preserve"> the idea of having</w:t>
      </w:r>
      <w:r w:rsidR="008F7479">
        <w:rPr>
          <w:color w:val="000000" w:themeColor="text1"/>
        </w:rPr>
        <w:t xml:space="preserve"> the </w:t>
      </w:r>
      <w:r w:rsidR="00F3208F">
        <w:rPr>
          <w:color w:val="000000" w:themeColor="text1"/>
        </w:rPr>
        <w:t>201-bus</w:t>
      </w:r>
      <w:r w:rsidR="00542AF9">
        <w:rPr>
          <w:color w:val="000000" w:themeColor="text1"/>
        </w:rPr>
        <w:t xml:space="preserve"> stop</w:t>
      </w:r>
      <w:r w:rsidR="008F7479">
        <w:rPr>
          <w:color w:val="000000" w:themeColor="text1"/>
        </w:rPr>
        <w:t xml:space="preserve"> in Howard Count</w:t>
      </w:r>
      <w:r w:rsidR="00F3208F">
        <w:rPr>
          <w:color w:val="000000" w:themeColor="text1"/>
        </w:rPr>
        <w:t>y</w:t>
      </w:r>
      <w:r w:rsidR="00E4504C">
        <w:rPr>
          <w:color w:val="000000" w:themeColor="text1"/>
        </w:rPr>
        <w:t xml:space="preserve">. </w:t>
      </w:r>
      <w:r w:rsidR="00F3208F">
        <w:rPr>
          <w:color w:val="000000" w:themeColor="text1"/>
        </w:rPr>
        <w:t xml:space="preserve">The </w:t>
      </w:r>
      <w:r w:rsidR="008F7479">
        <w:rPr>
          <w:color w:val="000000" w:themeColor="text1"/>
        </w:rPr>
        <w:t>MTA</w:t>
      </w:r>
      <w:r>
        <w:rPr>
          <w:color w:val="000000" w:themeColor="text1"/>
        </w:rPr>
        <w:t xml:space="preserve"> relayed cost</w:t>
      </w:r>
      <w:r w:rsidR="00F3208F">
        <w:rPr>
          <w:color w:val="000000" w:themeColor="text1"/>
        </w:rPr>
        <w:t xml:space="preserve">, </w:t>
      </w:r>
      <w:r>
        <w:rPr>
          <w:color w:val="000000" w:themeColor="text1"/>
        </w:rPr>
        <w:t>contract restrictions</w:t>
      </w:r>
      <w:r w:rsidR="00F3208F">
        <w:rPr>
          <w:color w:val="000000" w:themeColor="text1"/>
        </w:rPr>
        <w:t>,</w:t>
      </w:r>
      <w:r>
        <w:rPr>
          <w:color w:val="000000" w:themeColor="text1"/>
        </w:rPr>
        <w:t xml:space="preserve"> as well as schedule</w:t>
      </w:r>
      <w:r w:rsidR="00F3208F">
        <w:rPr>
          <w:color w:val="000000" w:themeColor="text1"/>
        </w:rPr>
        <w:t xml:space="preserve"> as reasons that prevents them from stopping in Howard County</w:t>
      </w:r>
      <w:r w:rsidR="00E4504C">
        <w:rPr>
          <w:color w:val="000000" w:themeColor="text1"/>
        </w:rPr>
        <w:t xml:space="preserve">. </w:t>
      </w:r>
      <w:r w:rsidR="00B53A6D">
        <w:rPr>
          <w:color w:val="000000" w:themeColor="text1"/>
        </w:rPr>
        <w:t xml:space="preserve"> </w:t>
      </w:r>
      <w:r w:rsidR="00CC4328">
        <w:rPr>
          <w:color w:val="000000" w:themeColor="text1"/>
        </w:rPr>
        <w:t xml:space="preserve">Ron </w:t>
      </w:r>
      <w:r w:rsidR="00FD5FA4">
        <w:rPr>
          <w:color w:val="000000" w:themeColor="text1"/>
        </w:rPr>
        <w:t>Hartman wanted</w:t>
      </w:r>
      <w:r w:rsidR="00CC4328">
        <w:rPr>
          <w:color w:val="000000" w:themeColor="text1"/>
        </w:rPr>
        <w:t xml:space="preserve"> to know what other actions c</w:t>
      </w:r>
      <w:r w:rsidR="00E441E9">
        <w:rPr>
          <w:color w:val="000000" w:themeColor="text1"/>
        </w:rPr>
        <w:t>an</w:t>
      </w:r>
      <w:r w:rsidR="00CC4328">
        <w:rPr>
          <w:color w:val="000000" w:themeColor="text1"/>
        </w:rPr>
        <w:t xml:space="preserve"> be taken </w:t>
      </w:r>
      <w:r w:rsidR="005701B4">
        <w:rPr>
          <w:color w:val="000000" w:themeColor="text1"/>
        </w:rPr>
        <w:t>regarding</w:t>
      </w:r>
      <w:r w:rsidR="00CC4328">
        <w:rPr>
          <w:color w:val="000000" w:themeColor="text1"/>
        </w:rPr>
        <w:t xml:space="preserve"> the issu</w:t>
      </w:r>
      <w:r w:rsidR="00FD5FA4">
        <w:rPr>
          <w:color w:val="000000" w:themeColor="text1"/>
        </w:rPr>
        <w:t>e, Bruce suggested writing a letter</w:t>
      </w:r>
      <w:r w:rsidR="00B53A6D">
        <w:rPr>
          <w:color w:val="000000" w:themeColor="text1"/>
        </w:rPr>
        <w:t xml:space="preserve">. </w:t>
      </w:r>
      <w:r w:rsidR="00E4504C">
        <w:rPr>
          <w:color w:val="000000" w:themeColor="text1"/>
        </w:rPr>
        <w:t xml:space="preserve"> Ron volunteered t</w:t>
      </w:r>
      <w:r w:rsidR="00F3208F">
        <w:rPr>
          <w:color w:val="000000" w:themeColor="text1"/>
        </w:rPr>
        <w:t>hat he would</w:t>
      </w:r>
      <w:r w:rsidR="00E4504C">
        <w:rPr>
          <w:color w:val="000000" w:themeColor="text1"/>
        </w:rPr>
        <w:t xml:space="preserve"> compose</w:t>
      </w:r>
      <w:r w:rsidR="00F3208F">
        <w:rPr>
          <w:color w:val="000000" w:themeColor="text1"/>
        </w:rPr>
        <w:t xml:space="preserve"> a </w:t>
      </w:r>
      <w:r w:rsidR="00E4504C">
        <w:rPr>
          <w:color w:val="000000" w:themeColor="text1"/>
        </w:rPr>
        <w:t>letter</w:t>
      </w:r>
      <w:r w:rsidR="00F3208F">
        <w:rPr>
          <w:color w:val="000000" w:themeColor="text1"/>
        </w:rPr>
        <w:t xml:space="preserve"> to the MTA Administrator. </w:t>
      </w:r>
      <w:r w:rsidR="00E4504C">
        <w:rPr>
          <w:color w:val="000000" w:themeColor="text1"/>
        </w:rPr>
        <w:t xml:space="preserve"> </w:t>
      </w:r>
    </w:p>
    <w:p w:rsidR="009B22BA" w:rsidRDefault="009B22BA" w:rsidP="009B22BA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FE4B12" w:rsidRPr="002925FD" w:rsidRDefault="00FE4B12" w:rsidP="00FE4B12">
      <w:pPr>
        <w:pStyle w:val="ListParagraph"/>
        <w:numPr>
          <w:ilvl w:val="0"/>
          <w:numId w:val="1"/>
        </w:numPr>
        <w:tabs>
          <w:tab w:val="left" w:pos="360"/>
          <w:tab w:val="left" w:pos="8955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  <w:u w:val="single"/>
        </w:rPr>
        <w:t>New Business/Ongoing Business</w:t>
      </w:r>
    </w:p>
    <w:p w:rsidR="00FE4B12" w:rsidRDefault="00FE4B12" w:rsidP="00FE4B12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color w:val="000000" w:themeColor="text1"/>
        </w:rPr>
      </w:pPr>
    </w:p>
    <w:p w:rsidR="00CC4328" w:rsidRDefault="00CC4328" w:rsidP="00CC4328">
      <w:pPr>
        <w:pStyle w:val="ListParagraph"/>
        <w:numPr>
          <w:ilvl w:val="0"/>
          <w:numId w:val="4"/>
        </w:numPr>
        <w:tabs>
          <w:tab w:val="center" w:pos="656"/>
          <w:tab w:val="center" w:pos="3483"/>
        </w:tabs>
        <w:rPr>
          <w:b/>
        </w:rPr>
      </w:pPr>
      <w:r w:rsidRPr="00CC4328">
        <w:rPr>
          <w:b/>
        </w:rPr>
        <w:t>Transportation Demand Program Updates</w:t>
      </w:r>
      <w:r w:rsidR="00B53A6D">
        <w:rPr>
          <w:b/>
        </w:rPr>
        <w:t xml:space="preserve"> (minute:32)</w:t>
      </w:r>
    </w:p>
    <w:p w:rsidR="005701B4" w:rsidRDefault="005701B4" w:rsidP="005701B4">
      <w:pPr>
        <w:pStyle w:val="ListParagraph"/>
        <w:tabs>
          <w:tab w:val="center" w:pos="656"/>
          <w:tab w:val="center" w:pos="3483"/>
        </w:tabs>
        <w:ind w:left="1440"/>
        <w:rPr>
          <w:b/>
        </w:rPr>
      </w:pPr>
    </w:p>
    <w:p w:rsidR="005701B4" w:rsidRDefault="00CC4328" w:rsidP="00E441E9">
      <w:pPr>
        <w:pStyle w:val="ListParagraph"/>
        <w:tabs>
          <w:tab w:val="center" w:pos="656"/>
          <w:tab w:val="center" w:pos="3483"/>
        </w:tabs>
        <w:ind w:left="1440"/>
      </w:pPr>
      <w:r w:rsidRPr="005701B4">
        <w:t>Allison</w:t>
      </w:r>
      <w:r w:rsidR="005701B4" w:rsidRPr="005701B4">
        <w:t xml:space="preserve"> Calkins</w:t>
      </w:r>
      <w:r w:rsidRPr="005701B4">
        <w:t xml:space="preserve"> and Ph</w:t>
      </w:r>
      <w:r w:rsidR="005701B4" w:rsidRPr="005701B4">
        <w:t>ilip Do</w:t>
      </w:r>
      <w:r w:rsidR="005701B4">
        <w:t xml:space="preserve">dge </w:t>
      </w:r>
      <w:r w:rsidR="003B626F">
        <w:t xml:space="preserve">of the Downtown Columbia Partnership </w:t>
      </w:r>
      <w:r w:rsidR="005701B4">
        <w:t xml:space="preserve">presented </w:t>
      </w:r>
      <w:r w:rsidR="003B626F">
        <w:t>on the</w:t>
      </w:r>
      <w:r w:rsidR="009B22BA">
        <w:t xml:space="preserve"> </w:t>
      </w:r>
      <w:r w:rsidR="005701B4">
        <w:t>“</w:t>
      </w:r>
      <w:r w:rsidR="00B53A6D">
        <w:t>Transportation</w:t>
      </w:r>
      <w:r w:rsidR="005701B4">
        <w:t xml:space="preserve"> Demand Management Plan for Downtown Columbia”. </w:t>
      </w:r>
      <w:r w:rsidR="00B53A6D">
        <w:t xml:space="preserve">  Allison informed the group that</w:t>
      </w:r>
      <w:r w:rsidR="00E4504C">
        <w:t xml:space="preserve"> the</w:t>
      </w:r>
      <w:r w:rsidR="00B53A6D">
        <w:t xml:space="preserve"> purpose </w:t>
      </w:r>
      <w:r w:rsidR="00F3208F">
        <w:t xml:space="preserve">of the </w:t>
      </w:r>
      <w:r w:rsidR="00B53A6D">
        <w:t>TDM</w:t>
      </w:r>
      <w:r w:rsidR="00E4504C">
        <w:t xml:space="preserve"> plan</w:t>
      </w:r>
      <w:r w:rsidR="00B53A6D">
        <w:t xml:space="preserve"> is </w:t>
      </w:r>
      <w:r w:rsidR="00E4504C">
        <w:t>to create</w:t>
      </w:r>
      <w:r w:rsidR="00B53A6D">
        <w:t xml:space="preserve"> the most efficient use of what we have walking, carpooling, biking, telecommuting, etc. </w:t>
      </w:r>
      <w:r w:rsidR="00F3208F">
        <w:t>The</w:t>
      </w:r>
      <w:r w:rsidR="00B53A6D">
        <w:t xml:space="preserve"> </w:t>
      </w:r>
      <w:r w:rsidR="00F3208F">
        <w:t>c</w:t>
      </w:r>
      <w:r w:rsidR="00B53A6D">
        <w:t xml:space="preserve">ounty TDM plan is changing </w:t>
      </w:r>
      <w:r w:rsidR="00542AF9">
        <w:t>the name from</w:t>
      </w:r>
      <w:r w:rsidR="00B53A6D">
        <w:t xml:space="preserve"> “Howard Commuter Solutions” to “Go Howard</w:t>
      </w:r>
      <w:r w:rsidR="00F3208F">
        <w:t xml:space="preserve">”. </w:t>
      </w:r>
      <w:r w:rsidR="00B53A6D">
        <w:t xml:space="preserve">Allison informed the group that based on Good TDM there should be a 15% reduction on traffic (walking, carpooling, public transportation).  </w:t>
      </w:r>
      <w:r w:rsidR="005701B4">
        <w:t xml:space="preserve"> </w:t>
      </w:r>
      <w:r w:rsidR="00E33C78">
        <w:t xml:space="preserve">Allison </w:t>
      </w:r>
      <w:r w:rsidR="00E2140A">
        <w:t>mentioned that a</w:t>
      </w:r>
      <w:r w:rsidR="005701B4">
        <w:t xml:space="preserve"> web surve</w:t>
      </w:r>
      <w:r w:rsidR="00B53A6D">
        <w:t xml:space="preserve">y </w:t>
      </w:r>
      <w:r w:rsidR="00E2140A">
        <w:t xml:space="preserve">is </w:t>
      </w:r>
      <w:r w:rsidR="00B53A6D">
        <w:t xml:space="preserve">going live on Saturday as well as a pop-up event at the Mall to gather information from the public. </w:t>
      </w:r>
      <w:r w:rsidR="00D5499B">
        <w:t xml:space="preserve">The </w:t>
      </w:r>
      <w:r w:rsidR="00542AF9">
        <w:t>purpose of the 5-minute</w:t>
      </w:r>
      <w:r w:rsidR="009D3711">
        <w:t xml:space="preserve"> </w:t>
      </w:r>
      <w:r w:rsidR="00D5499B">
        <w:t xml:space="preserve">survey is to </w:t>
      </w:r>
      <w:r w:rsidR="00E758E0">
        <w:t xml:space="preserve">figure out </w:t>
      </w:r>
      <w:r w:rsidR="009D3711">
        <w:t>how</w:t>
      </w:r>
      <w:r w:rsidR="00E758E0">
        <w:t xml:space="preserve"> the traffic in Downtown Columbia might </w:t>
      </w:r>
      <w:r w:rsidR="00E33C78">
        <w:t>change based</w:t>
      </w:r>
      <w:r w:rsidR="00E758E0">
        <w:t xml:space="preserve"> </w:t>
      </w:r>
      <w:r w:rsidR="00E33C78">
        <w:t>off</w:t>
      </w:r>
      <w:r w:rsidR="00E758E0">
        <w:t xml:space="preserve"> </w:t>
      </w:r>
      <w:r w:rsidR="009D3711">
        <w:t>the responses</w:t>
      </w:r>
      <w:r w:rsidR="00E758E0">
        <w:t xml:space="preserve"> generated from the public.</w:t>
      </w:r>
      <w:r w:rsidR="006D10A3">
        <w:t xml:space="preserve"> </w:t>
      </w:r>
      <w:r w:rsidR="00E2140A">
        <w:t>T</w:t>
      </w:r>
      <w:r w:rsidR="006D10A3">
        <w:t xml:space="preserve">he data collected from the survey will be </w:t>
      </w:r>
      <w:r w:rsidR="00641297">
        <w:t>added in</w:t>
      </w:r>
      <w:r w:rsidR="006D10A3">
        <w:t xml:space="preserve"> the draft recommendation.</w:t>
      </w:r>
      <w:r w:rsidR="00641297">
        <w:t xml:space="preserve">  </w:t>
      </w:r>
      <w:r w:rsidR="00542AF9">
        <w:t>Shariar Etemadi s</w:t>
      </w:r>
      <w:r w:rsidR="00641297">
        <w:t xml:space="preserve">uggested that there be a Transportation Management District established.  </w:t>
      </w:r>
      <w:r w:rsidR="00E2140A">
        <w:t>He f</w:t>
      </w:r>
      <w:r w:rsidR="00E33C78">
        <w:t>urther explaining that th</w:t>
      </w:r>
      <w:r w:rsidR="00641297">
        <w:t xml:space="preserve">e purpose of the TMD would be to make sure that the goal </w:t>
      </w:r>
      <w:r w:rsidR="00FB7E1A">
        <w:t xml:space="preserve">of the </w:t>
      </w:r>
      <w:r w:rsidR="00641297">
        <w:t xml:space="preserve">15% traffic </w:t>
      </w:r>
      <w:r w:rsidR="00FB7E1A">
        <w:t>reduction is</w:t>
      </w:r>
      <w:r w:rsidR="00641297">
        <w:t xml:space="preserve"> being achieved </w:t>
      </w:r>
      <w:r w:rsidR="00E33C78">
        <w:t>as well as enfo</w:t>
      </w:r>
      <w:r w:rsidR="00FB7E1A">
        <w:t>rc</w:t>
      </w:r>
      <w:r w:rsidR="00E33C78">
        <w:t>ing</w:t>
      </w:r>
      <w:r w:rsidR="00641297">
        <w:t xml:space="preserve"> </w:t>
      </w:r>
      <w:r w:rsidR="00542AF9">
        <w:t>the goal</w:t>
      </w:r>
      <w:r w:rsidR="00641297">
        <w:t>.</w:t>
      </w:r>
      <w:r w:rsidR="00FB7E1A">
        <w:t xml:space="preserve"> Bruce informed the group that once they complete the survey if it sparks new questions or concerns to let him know.</w:t>
      </w:r>
    </w:p>
    <w:p w:rsidR="005701B4" w:rsidRDefault="005701B4" w:rsidP="005701B4">
      <w:pPr>
        <w:tabs>
          <w:tab w:val="center" w:pos="656"/>
          <w:tab w:val="center" w:pos="3483"/>
        </w:tabs>
      </w:pPr>
    </w:p>
    <w:p w:rsidR="003B626F" w:rsidRDefault="003B626F" w:rsidP="005701B4">
      <w:pPr>
        <w:tabs>
          <w:tab w:val="center" w:pos="656"/>
          <w:tab w:val="center" w:pos="3483"/>
        </w:tabs>
      </w:pPr>
    </w:p>
    <w:p w:rsidR="003B626F" w:rsidRDefault="003B626F" w:rsidP="005701B4">
      <w:pPr>
        <w:tabs>
          <w:tab w:val="center" w:pos="656"/>
          <w:tab w:val="center" w:pos="3483"/>
        </w:tabs>
      </w:pPr>
    </w:p>
    <w:p w:rsidR="00CC4328" w:rsidRPr="005701B4" w:rsidRDefault="005701B4" w:rsidP="005701B4">
      <w:pPr>
        <w:pStyle w:val="ListParagraph"/>
        <w:numPr>
          <w:ilvl w:val="0"/>
          <w:numId w:val="4"/>
        </w:numPr>
        <w:tabs>
          <w:tab w:val="center" w:pos="656"/>
          <w:tab w:val="center" w:pos="3483"/>
        </w:tabs>
        <w:rPr>
          <w:b/>
        </w:rPr>
      </w:pPr>
      <w:r w:rsidRPr="005701B4">
        <w:rPr>
          <w:b/>
        </w:rPr>
        <w:t>Endorsement of Walk Howard Plan</w:t>
      </w:r>
      <w:r w:rsidR="00B53A6D">
        <w:rPr>
          <w:b/>
        </w:rPr>
        <w:t xml:space="preserve"> (minute:</w:t>
      </w:r>
      <w:r w:rsidR="007D26F6">
        <w:rPr>
          <w:b/>
        </w:rPr>
        <w:t>70)</w:t>
      </w:r>
    </w:p>
    <w:p w:rsidR="00CC4328" w:rsidRPr="00B53A6D" w:rsidRDefault="00CC4328" w:rsidP="00B53A6D">
      <w:pPr>
        <w:tabs>
          <w:tab w:val="center" w:pos="656"/>
          <w:tab w:val="center" w:pos="3483"/>
        </w:tabs>
        <w:ind w:left="720"/>
        <w:rPr>
          <w:b/>
        </w:rPr>
      </w:pPr>
    </w:p>
    <w:p w:rsidR="009B22BA" w:rsidRDefault="00C81719" w:rsidP="00AF43EA">
      <w:pPr>
        <w:pStyle w:val="ListParagraph"/>
        <w:tabs>
          <w:tab w:val="center" w:pos="656"/>
          <w:tab w:val="center" w:pos="3483"/>
        </w:tabs>
        <w:ind w:left="1440"/>
      </w:pPr>
      <w:r>
        <w:t xml:space="preserve">Chris Eatough </w:t>
      </w:r>
      <w:r w:rsidR="00932B31">
        <w:t>discussed the</w:t>
      </w:r>
      <w:r>
        <w:t xml:space="preserve"> Pedestrian Master Plan</w:t>
      </w:r>
      <w:r w:rsidR="00D85880">
        <w:t xml:space="preserve">.  Chris </w:t>
      </w:r>
      <w:r w:rsidR="00E2140A">
        <w:t>discussed some of the MTB’s</w:t>
      </w:r>
      <w:r w:rsidR="00D85880">
        <w:t xml:space="preserve"> recommendations</w:t>
      </w:r>
      <w:r w:rsidR="00E2140A">
        <w:t>, mainly from Larry and David Zinner</w:t>
      </w:r>
      <w:r w:rsidR="00D85880">
        <w:t xml:space="preserve"> and it was agreed that the</w:t>
      </w:r>
      <w:r w:rsidR="00DB12E5">
        <w:t xml:space="preserve"> recommendations</w:t>
      </w:r>
      <w:r w:rsidR="00D85880">
        <w:t xml:space="preserve"> would be worked on in between meetings.  Chris mentioned that he has been working extensively on those recommendation</w:t>
      </w:r>
      <w:r w:rsidR="009B22BA">
        <w:t>s</w:t>
      </w:r>
      <w:r w:rsidR="00D85880">
        <w:t xml:space="preserve"> with </w:t>
      </w:r>
      <w:r w:rsidR="00542AF9">
        <w:t xml:space="preserve">input </w:t>
      </w:r>
      <w:r w:rsidR="00E33C78">
        <w:t>from Larry</w:t>
      </w:r>
      <w:r w:rsidR="00542AF9">
        <w:t xml:space="preserve"> and David</w:t>
      </w:r>
      <w:r w:rsidR="00E2140A">
        <w:t>.  Edits were made</w:t>
      </w:r>
      <w:r w:rsidR="00D85880">
        <w:t xml:space="preserve"> on </w:t>
      </w:r>
      <w:r w:rsidR="00E2140A">
        <w:t>to highlight fiscal and</w:t>
      </w:r>
      <w:r w:rsidR="00D85880">
        <w:t xml:space="preserve"> timeline recommendation</w:t>
      </w:r>
      <w:r w:rsidR="007D26F6">
        <w:t xml:space="preserve"> options</w:t>
      </w:r>
      <w:r w:rsidR="00D85880">
        <w:t xml:space="preserve"> </w:t>
      </w:r>
      <w:r w:rsidR="007D26F6">
        <w:t>i</w:t>
      </w:r>
      <w:r w:rsidR="00D85880">
        <w:t>n the plan. The</w:t>
      </w:r>
      <w:r w:rsidR="007D26F6">
        <w:t xml:space="preserve"> updated</w:t>
      </w:r>
      <w:r w:rsidR="00D85880">
        <w:t xml:space="preserve"> plan discusse</w:t>
      </w:r>
      <w:r w:rsidR="00E33C78">
        <w:t>s</w:t>
      </w:r>
      <w:r w:rsidR="00D85880">
        <w:t xml:space="preserve"> outlook</w:t>
      </w:r>
      <w:r w:rsidR="007D26F6">
        <w:t xml:space="preserve"> scenarios</w:t>
      </w:r>
      <w:r w:rsidR="00D85880">
        <w:t xml:space="preserve"> in 3, 5, and 10 years</w:t>
      </w:r>
      <w:r w:rsidR="007C40DA">
        <w:t>.</w:t>
      </w:r>
      <w:r w:rsidR="007D26F6">
        <w:t xml:space="preserve">  </w:t>
      </w:r>
      <w:r w:rsidR="00AF43EA">
        <w:t>Chris announced that</w:t>
      </w:r>
      <w:r w:rsidR="007D26F6">
        <w:t xml:space="preserve"> </w:t>
      </w:r>
      <w:r w:rsidR="009B22BA">
        <w:t xml:space="preserve">the </w:t>
      </w:r>
      <w:r w:rsidR="00542AF9">
        <w:t>Planning Board is currently in possession of the document</w:t>
      </w:r>
      <w:r w:rsidR="00AF43EA">
        <w:t xml:space="preserve"> and that they were holding a public meeting on Thursday</w:t>
      </w:r>
      <w:r w:rsidR="007D26F6">
        <w:t>.</w:t>
      </w:r>
      <w:r w:rsidR="00E33C78">
        <w:t xml:space="preserve"> Chris informed the group that everything was</w:t>
      </w:r>
      <w:r w:rsidR="00B11091">
        <w:t xml:space="preserve"> on track </w:t>
      </w:r>
      <w:r w:rsidR="00E2140A">
        <w:t xml:space="preserve">for a </w:t>
      </w:r>
      <w:proofErr w:type="spellStart"/>
      <w:r w:rsidR="00E2140A">
        <w:t>prefile</w:t>
      </w:r>
      <w:proofErr w:type="spellEnd"/>
      <w:r w:rsidR="00E2140A">
        <w:t xml:space="preserve"> submission on </w:t>
      </w:r>
      <w:r w:rsidR="007D26F6">
        <w:t>December 20</w:t>
      </w:r>
      <w:r w:rsidR="00AF43EA" w:rsidRPr="007D26F6">
        <w:rPr>
          <w:vertAlign w:val="superscript"/>
        </w:rPr>
        <w:t>th</w:t>
      </w:r>
      <w:r w:rsidR="00AF43EA">
        <w:t xml:space="preserve">. </w:t>
      </w:r>
      <w:r w:rsidR="00713647">
        <w:t xml:space="preserve">Larry recommended that </w:t>
      </w:r>
      <w:r w:rsidR="00AF43EA">
        <w:t>there should be a one-page</w:t>
      </w:r>
      <w:r w:rsidR="00713647">
        <w:t xml:space="preserve"> fact sheet on the plan, Bruce </w:t>
      </w:r>
      <w:r w:rsidR="00AF43EA">
        <w:t>assured him</w:t>
      </w:r>
      <w:r w:rsidR="00713647">
        <w:t xml:space="preserve"> that additional information </w:t>
      </w:r>
      <w:r w:rsidR="00AF43EA">
        <w:t>wou</w:t>
      </w:r>
      <w:r w:rsidR="00713647">
        <w:t>l</w:t>
      </w:r>
      <w:r w:rsidR="00AF43EA">
        <w:t>d</w:t>
      </w:r>
      <w:r w:rsidR="00713647">
        <w:t xml:space="preserve"> be placed on the website.</w:t>
      </w:r>
      <w:r w:rsidR="00BC63EC">
        <w:t xml:space="preserve"> Chris also </w:t>
      </w:r>
      <w:r w:rsidR="00E2140A">
        <w:t>advised</w:t>
      </w:r>
      <w:r w:rsidR="00BC63EC">
        <w:t xml:space="preserve"> that there will be an intera</w:t>
      </w:r>
      <w:r w:rsidR="00E2140A">
        <w:t>ctive map on the website</w:t>
      </w:r>
      <w:r w:rsidR="00BC63EC">
        <w:t xml:space="preserve">. </w:t>
      </w:r>
    </w:p>
    <w:p w:rsidR="009B22BA" w:rsidRDefault="009B22BA" w:rsidP="00AF43EA">
      <w:pPr>
        <w:pStyle w:val="ListParagraph"/>
        <w:tabs>
          <w:tab w:val="center" w:pos="656"/>
          <w:tab w:val="center" w:pos="3483"/>
        </w:tabs>
        <w:ind w:left="1440"/>
      </w:pPr>
    </w:p>
    <w:p w:rsidR="00DB12E5" w:rsidRDefault="00BC63EC" w:rsidP="00AF43EA">
      <w:pPr>
        <w:pStyle w:val="ListParagraph"/>
        <w:tabs>
          <w:tab w:val="center" w:pos="656"/>
          <w:tab w:val="center" w:pos="3483"/>
        </w:tabs>
        <w:ind w:left="1440"/>
      </w:pPr>
      <w:r>
        <w:t>There was a brief discussion on ways for the government to obtain more funding for budget</w:t>
      </w:r>
      <w:r w:rsidR="009B22BA">
        <w:t>s</w:t>
      </w:r>
      <w:r>
        <w:t xml:space="preserve"> (</w:t>
      </w:r>
      <w:r w:rsidR="00AF43EA">
        <w:t>i.e.</w:t>
      </w:r>
      <w:r>
        <w:t xml:space="preserve"> footway paving </w:t>
      </w:r>
      <w:r w:rsidR="00AF43EA">
        <w:t>bills). The</w:t>
      </w:r>
      <w:r w:rsidR="00DB12E5">
        <w:t xml:space="preserve"> group </w:t>
      </w:r>
      <w:r w:rsidR="00AF43EA">
        <w:t xml:space="preserve">briefly </w:t>
      </w:r>
      <w:r w:rsidR="009B22BA">
        <w:t>discussed the</w:t>
      </w:r>
      <w:r w:rsidR="00AF43EA">
        <w:t xml:space="preserve"> </w:t>
      </w:r>
      <w:r w:rsidR="00F9745F">
        <w:t>Dobbin Road walkthrough</w:t>
      </w:r>
      <w:r w:rsidR="00AF43EA">
        <w:t xml:space="preserve"> that was</w:t>
      </w:r>
      <w:r w:rsidR="009B22BA">
        <w:t xml:space="preserve"> recently</w:t>
      </w:r>
      <w:r w:rsidR="00AF43EA">
        <w:t xml:space="preserve"> done with Chris Eatough</w:t>
      </w:r>
      <w:r w:rsidR="00F9745F">
        <w:t>.</w:t>
      </w:r>
      <w:r>
        <w:t xml:space="preserve"> Bruce suggested a potential change in bylaws</w:t>
      </w:r>
      <w:r w:rsidR="00E2140A">
        <w:t xml:space="preserve"> regarding the meetings</w:t>
      </w:r>
      <w:r>
        <w:t xml:space="preserve">. </w:t>
      </w:r>
      <w:r w:rsidR="00F9745F">
        <w:t xml:space="preserve">The group agreed on changing the next MTB </w:t>
      </w:r>
      <w:r w:rsidR="009B22BA">
        <w:t xml:space="preserve">meeting </w:t>
      </w:r>
      <w:r w:rsidR="00F9745F">
        <w:t>to January 13,</w:t>
      </w:r>
      <w:r w:rsidR="00E2140A">
        <w:t xml:space="preserve"> </w:t>
      </w:r>
      <w:r w:rsidR="00F9745F">
        <w:t>2020</w:t>
      </w:r>
      <w:r w:rsidR="003B626F">
        <w:t xml:space="preserve"> to allow for an official endorsement of the plan prior to the Council hearing on a resolution</w:t>
      </w:r>
      <w:r w:rsidR="00F9745F">
        <w:t>.</w:t>
      </w:r>
    </w:p>
    <w:p w:rsidR="00901B03" w:rsidRPr="00E25E2A" w:rsidRDefault="00901B03" w:rsidP="00AF43EA">
      <w:pPr>
        <w:pStyle w:val="ListParagraph"/>
        <w:tabs>
          <w:tab w:val="center" w:pos="656"/>
          <w:tab w:val="center" w:pos="3483"/>
        </w:tabs>
        <w:ind w:left="1440"/>
      </w:pPr>
    </w:p>
    <w:p w:rsidR="00FE4B12" w:rsidRPr="00AF02D6" w:rsidRDefault="00FE4B12" w:rsidP="00FE4B12">
      <w:pPr>
        <w:pStyle w:val="ListParagraph"/>
        <w:tabs>
          <w:tab w:val="left" w:pos="360"/>
          <w:tab w:val="left" w:pos="8955"/>
        </w:tabs>
        <w:spacing w:before="240" w:after="120"/>
        <w:ind w:left="1260"/>
        <w:rPr>
          <w:b/>
          <w:color w:val="000000" w:themeColor="text1"/>
        </w:rPr>
      </w:pPr>
    </w:p>
    <w:p w:rsidR="00FE4B12" w:rsidRDefault="00FE4B12" w:rsidP="00FE4B12">
      <w:pPr>
        <w:pStyle w:val="ListParagraph"/>
        <w:numPr>
          <w:ilvl w:val="0"/>
          <w:numId w:val="1"/>
        </w:numPr>
        <w:tabs>
          <w:tab w:val="left" w:pos="720"/>
        </w:tabs>
        <w:spacing w:before="120"/>
        <w:jc w:val="both"/>
        <w:rPr>
          <w:color w:val="000000" w:themeColor="text1"/>
        </w:rPr>
      </w:pPr>
      <w:r w:rsidRPr="00AF02D6">
        <w:rPr>
          <w:b/>
          <w:color w:val="000000" w:themeColor="text1"/>
          <w:sz w:val="28"/>
          <w:szCs w:val="28"/>
          <w:u w:val="single"/>
        </w:rPr>
        <w:t xml:space="preserve">Adjournment </w:t>
      </w:r>
      <w:r w:rsidR="00DB12E5">
        <w:rPr>
          <w:b/>
          <w:color w:val="000000" w:themeColor="text1"/>
          <w:sz w:val="28"/>
          <w:szCs w:val="28"/>
          <w:u w:val="single"/>
        </w:rPr>
        <w:t>(minute:99)</w:t>
      </w:r>
    </w:p>
    <w:p w:rsidR="00FE4B12" w:rsidRPr="00431811" w:rsidRDefault="00FE4B12" w:rsidP="00FE4B12">
      <w:pPr>
        <w:pStyle w:val="ListParagraph"/>
        <w:tabs>
          <w:tab w:val="left" w:pos="720"/>
        </w:tabs>
        <w:spacing w:before="120"/>
        <w:jc w:val="both"/>
        <w:rPr>
          <w:color w:val="000000" w:themeColor="text1"/>
        </w:rPr>
      </w:pPr>
    </w:p>
    <w:p w:rsidR="009B22BA" w:rsidRDefault="00932B31" w:rsidP="009B22BA">
      <w:pPr>
        <w:pStyle w:val="ListParagraph"/>
        <w:tabs>
          <w:tab w:val="left" w:pos="720"/>
        </w:tabs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Ted Cochran</w:t>
      </w:r>
      <w:r w:rsidR="00FE4B12" w:rsidRPr="00AF02D6">
        <w:rPr>
          <w:color w:val="000000" w:themeColor="text1"/>
        </w:rPr>
        <w:t xml:space="preserve"> </w:t>
      </w:r>
      <w:r w:rsidR="00E2140A">
        <w:rPr>
          <w:color w:val="000000" w:themeColor="text1"/>
        </w:rPr>
        <w:t>motioned to adjourn</w:t>
      </w:r>
      <w:r w:rsidR="00FE4B12" w:rsidRPr="00AF02D6">
        <w:rPr>
          <w:color w:val="000000" w:themeColor="text1"/>
        </w:rPr>
        <w:t xml:space="preserve"> the meeting at </w:t>
      </w:r>
      <w:r>
        <w:rPr>
          <w:color w:val="000000" w:themeColor="text1"/>
        </w:rPr>
        <w:t>8:39 pm</w:t>
      </w:r>
      <w:r w:rsidR="00FE4B12" w:rsidRPr="00AF02D6">
        <w:rPr>
          <w:color w:val="000000" w:themeColor="text1"/>
        </w:rPr>
        <w:t xml:space="preserve">. </w:t>
      </w:r>
    </w:p>
    <w:p w:rsidR="009B22BA" w:rsidRDefault="009B22BA" w:rsidP="009B22BA">
      <w:pPr>
        <w:pStyle w:val="ListParagraph"/>
        <w:tabs>
          <w:tab w:val="left" w:pos="720"/>
        </w:tabs>
        <w:spacing w:before="120"/>
        <w:jc w:val="both"/>
        <w:rPr>
          <w:color w:val="000000" w:themeColor="text1"/>
        </w:rPr>
      </w:pPr>
    </w:p>
    <w:p w:rsidR="009B22BA" w:rsidRDefault="009B22BA" w:rsidP="009B22BA">
      <w:pPr>
        <w:pStyle w:val="ListParagraph"/>
        <w:tabs>
          <w:tab w:val="left" w:pos="720"/>
        </w:tabs>
        <w:spacing w:before="120"/>
        <w:jc w:val="both"/>
        <w:rPr>
          <w:color w:val="000000" w:themeColor="text1"/>
        </w:rPr>
      </w:pPr>
    </w:p>
    <w:p w:rsidR="009B22BA" w:rsidRPr="009B22BA" w:rsidRDefault="009B22BA" w:rsidP="009B22BA">
      <w:pPr>
        <w:pStyle w:val="ListParagraph"/>
        <w:numPr>
          <w:ilvl w:val="0"/>
          <w:numId w:val="1"/>
        </w:numPr>
        <w:tabs>
          <w:tab w:val="left" w:pos="720"/>
        </w:tabs>
        <w:spacing w:before="120"/>
        <w:jc w:val="both"/>
        <w:rPr>
          <w:b/>
          <w:color w:val="000000" w:themeColor="text1"/>
          <w:sz w:val="28"/>
          <w:szCs w:val="28"/>
          <w:u w:val="single"/>
        </w:rPr>
      </w:pPr>
      <w:r w:rsidRPr="009B22BA">
        <w:rPr>
          <w:b/>
          <w:color w:val="000000" w:themeColor="text1"/>
          <w:sz w:val="28"/>
          <w:szCs w:val="28"/>
          <w:u w:val="single"/>
        </w:rPr>
        <w:t>Next Meeting</w:t>
      </w:r>
    </w:p>
    <w:p w:rsidR="009B22BA" w:rsidRDefault="009B22BA" w:rsidP="009B22BA">
      <w:pPr>
        <w:pStyle w:val="ListParagraph"/>
        <w:tabs>
          <w:tab w:val="left" w:pos="720"/>
        </w:tabs>
        <w:spacing w:before="120"/>
        <w:jc w:val="both"/>
        <w:rPr>
          <w:color w:val="000000" w:themeColor="text1"/>
        </w:rPr>
      </w:pPr>
    </w:p>
    <w:p w:rsidR="00FE4B12" w:rsidRPr="00180792" w:rsidRDefault="00FE4B12" w:rsidP="00901B03">
      <w:pPr>
        <w:pStyle w:val="ListParagraph"/>
        <w:tabs>
          <w:tab w:val="left" w:pos="720"/>
        </w:tabs>
        <w:spacing w:before="120"/>
        <w:jc w:val="both"/>
        <w:rPr>
          <w:color w:val="000000" w:themeColor="text1"/>
        </w:rPr>
      </w:pPr>
      <w:r w:rsidRPr="00AF02D6">
        <w:rPr>
          <w:color w:val="000000" w:themeColor="text1"/>
        </w:rPr>
        <w:t xml:space="preserve">The next MTB meeting is scheduled </w:t>
      </w:r>
      <w:r>
        <w:rPr>
          <w:color w:val="000000" w:themeColor="text1"/>
        </w:rPr>
        <w:t>for</w:t>
      </w:r>
      <w:r w:rsidRPr="00AF02D6">
        <w:rPr>
          <w:color w:val="000000" w:themeColor="text1"/>
        </w:rPr>
        <w:t xml:space="preserve"> </w:t>
      </w:r>
      <w:r w:rsidR="00932B31">
        <w:rPr>
          <w:color w:val="000000" w:themeColor="text1"/>
        </w:rPr>
        <w:t xml:space="preserve">January 13, </w:t>
      </w:r>
      <w:r w:rsidR="009B22BA">
        <w:rPr>
          <w:color w:val="000000" w:themeColor="text1"/>
        </w:rPr>
        <w:t>2020.</w:t>
      </w:r>
    </w:p>
    <w:tbl>
      <w:tblPr>
        <w:tblStyle w:val="TableGrid"/>
        <w:tblpPr w:leftFromText="180" w:rightFromText="180" w:vertAnchor="text" w:horzAnchor="margin" w:tblpXSpec="right" w:tblpY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1678"/>
      </w:tblGrid>
      <w:tr w:rsidR="00FE4B12" w:rsidTr="00932B31">
        <w:trPr>
          <w:trHeight w:val="538"/>
        </w:trPr>
        <w:tc>
          <w:tcPr>
            <w:tcW w:w="2907" w:type="dxa"/>
            <w:tcBorders>
              <w:bottom w:val="single" w:sz="4" w:space="0" w:color="auto"/>
            </w:tcBorders>
            <w:vAlign w:val="bottom"/>
          </w:tcPr>
          <w:p w:rsidR="00FE4B12" w:rsidRPr="00C4714E" w:rsidRDefault="00C4714E" w:rsidP="00932B31">
            <w:pPr>
              <w:tabs>
                <w:tab w:val="left" w:pos="720"/>
              </w:tabs>
              <w:spacing w:before="120"/>
              <w:jc w:val="both"/>
              <w:rPr>
                <w:rFonts w:ascii="Freestyle Script" w:hAnsi="Freestyle Script"/>
                <w:color w:val="000000" w:themeColor="text1"/>
                <w:sz w:val="32"/>
                <w:szCs w:val="32"/>
              </w:rPr>
            </w:pPr>
            <w:r>
              <w:rPr>
                <w:rFonts w:ascii="Freestyle Script" w:hAnsi="Freestyle Script"/>
                <w:color w:val="000000" w:themeColor="text1"/>
                <w:sz w:val="32"/>
                <w:szCs w:val="32"/>
              </w:rPr>
              <w:t>Bruce Gartner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:rsidR="00FE4B12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  <w:sz w:val="23"/>
                <w:szCs w:val="23"/>
              </w:rPr>
            </w:pPr>
          </w:p>
          <w:p w:rsidR="00FE4B12" w:rsidRDefault="00C4714E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1/03/2020</w:t>
            </w:r>
          </w:p>
        </w:tc>
      </w:tr>
      <w:tr w:rsidR="00FE4B12" w:rsidTr="00932B31">
        <w:trPr>
          <w:trHeight w:val="358"/>
        </w:trPr>
        <w:tc>
          <w:tcPr>
            <w:tcW w:w="2907" w:type="dxa"/>
            <w:tcBorders>
              <w:top w:val="single" w:sz="4" w:space="0" w:color="auto"/>
            </w:tcBorders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  <w:r>
              <w:t>Bruce Gartner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  <w:r w:rsidRPr="001666B1">
              <w:t>Date</w:t>
            </w:r>
          </w:p>
        </w:tc>
      </w:tr>
      <w:tr w:rsidR="00FE4B12" w:rsidTr="00932B31">
        <w:trPr>
          <w:trHeight w:val="358"/>
        </w:trPr>
        <w:tc>
          <w:tcPr>
            <w:tcW w:w="2907" w:type="dxa"/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  <w:r w:rsidRPr="001666B1">
              <w:t>Executive Secretary</w:t>
            </w:r>
          </w:p>
        </w:tc>
        <w:tc>
          <w:tcPr>
            <w:tcW w:w="1678" w:type="dxa"/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</w:p>
        </w:tc>
      </w:tr>
      <w:tr w:rsidR="00FE4B12" w:rsidTr="00932B31">
        <w:trPr>
          <w:trHeight w:val="916"/>
        </w:trPr>
        <w:tc>
          <w:tcPr>
            <w:tcW w:w="2907" w:type="dxa"/>
            <w:tcBorders>
              <w:bottom w:val="single" w:sz="4" w:space="0" w:color="auto"/>
            </w:tcBorders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</w:p>
        </w:tc>
      </w:tr>
      <w:tr w:rsidR="00FE4B12" w:rsidTr="00932B31">
        <w:trPr>
          <w:trHeight w:val="228"/>
        </w:trPr>
        <w:tc>
          <w:tcPr>
            <w:tcW w:w="2907" w:type="dxa"/>
            <w:tcBorders>
              <w:top w:val="single" w:sz="4" w:space="0" w:color="auto"/>
            </w:tcBorders>
            <w:vAlign w:val="bottom"/>
          </w:tcPr>
          <w:p w:rsidR="00FE4B12" w:rsidRPr="001666B1" w:rsidRDefault="00FE4B12" w:rsidP="00932B31">
            <w:pPr>
              <w:ind w:left="-17" w:firstLine="17"/>
              <w:jc w:val="both"/>
              <w:rPr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  <w:r w:rsidRPr="001666B1">
              <w:rPr>
                <w:color w:val="000000" w:themeColor="text1"/>
              </w:rPr>
              <w:t>Date</w:t>
            </w:r>
          </w:p>
        </w:tc>
      </w:tr>
      <w:tr w:rsidR="00FE4B12" w:rsidTr="00932B31">
        <w:trPr>
          <w:trHeight w:val="358"/>
        </w:trPr>
        <w:tc>
          <w:tcPr>
            <w:tcW w:w="2907" w:type="dxa"/>
            <w:vAlign w:val="bottom"/>
          </w:tcPr>
          <w:p w:rsidR="003B626F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  <w:r w:rsidRPr="001666B1">
              <w:rPr>
                <w:color w:val="000000" w:themeColor="text1"/>
              </w:rPr>
              <w:t>Office of Transportation</w:t>
            </w:r>
          </w:p>
          <w:p w:rsidR="003B626F" w:rsidRPr="001666B1" w:rsidRDefault="003B626F" w:rsidP="003B626F">
            <w:pPr>
              <w:tabs>
                <w:tab w:val="left" w:pos="720"/>
              </w:tabs>
              <w:spacing w:before="120"/>
              <w:rPr>
                <w:color w:val="000000" w:themeColor="text1"/>
              </w:rPr>
            </w:pPr>
          </w:p>
        </w:tc>
        <w:tc>
          <w:tcPr>
            <w:tcW w:w="1678" w:type="dxa"/>
            <w:vAlign w:val="bottom"/>
          </w:tcPr>
          <w:p w:rsidR="00FE4B12" w:rsidRPr="001666B1" w:rsidRDefault="00FE4B12" w:rsidP="00932B31">
            <w:pPr>
              <w:tabs>
                <w:tab w:val="left" w:pos="720"/>
              </w:tabs>
              <w:spacing w:before="120"/>
              <w:jc w:val="both"/>
              <w:rPr>
                <w:color w:val="000000" w:themeColor="text1"/>
              </w:rPr>
            </w:pPr>
          </w:p>
        </w:tc>
      </w:tr>
    </w:tbl>
    <w:p w:rsidR="00FE4B12" w:rsidRDefault="00FE4B12" w:rsidP="003B626F">
      <w:pPr>
        <w:rPr>
          <w:rFonts w:ascii="Arial" w:hAnsi="Arial" w:cs="Arial"/>
          <w:noProof/>
        </w:rPr>
      </w:pPr>
    </w:p>
    <w:sectPr w:rsidR="00FE4B12" w:rsidSect="00932B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66" w:bottom="1170" w:left="1440" w:header="44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6B4" w:rsidRDefault="000446B4">
      <w:r>
        <w:separator/>
      </w:r>
    </w:p>
  </w:endnote>
  <w:endnote w:type="continuationSeparator" w:id="0">
    <w:p w:rsidR="000446B4" w:rsidRDefault="0004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obo Std">
    <w:altName w:val="Britannic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B31" w:rsidRDefault="00932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B31" w:rsidRPr="003850C6" w:rsidRDefault="00932B31" w:rsidP="00932B31">
    <w:pPr>
      <w:pStyle w:val="Footer"/>
      <w:tabs>
        <w:tab w:val="clear" w:pos="4680"/>
        <w:tab w:val="clear" w:pos="9360"/>
        <w:tab w:val="right" w:pos="9990"/>
      </w:tabs>
      <w:jc w:val="both"/>
      <w:rPr>
        <w:sz w:val="20"/>
        <w:szCs w:val="20"/>
      </w:rPr>
    </w:pPr>
    <w:r>
      <w:rPr>
        <w:rFonts w:ascii="Arial" w:hAnsi="Arial" w:cs="Arial"/>
        <w:sz w:val="16"/>
        <w:szCs w:val="16"/>
      </w:rPr>
      <w:tab/>
    </w:r>
    <w:r w:rsidRPr="003850C6">
      <w:rPr>
        <w:sz w:val="20"/>
        <w:szCs w:val="20"/>
      </w:rPr>
      <w:t xml:space="preserve">Page </w:t>
    </w:r>
    <w:r w:rsidRPr="003850C6">
      <w:rPr>
        <w:b/>
        <w:sz w:val="20"/>
        <w:szCs w:val="20"/>
      </w:rPr>
      <w:fldChar w:fldCharType="begin"/>
    </w:r>
    <w:r w:rsidRPr="003850C6">
      <w:rPr>
        <w:b/>
        <w:sz w:val="20"/>
        <w:szCs w:val="20"/>
      </w:rPr>
      <w:instrText xml:space="preserve"> PAGE </w:instrText>
    </w:r>
    <w:r w:rsidRPr="003850C6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5</w:t>
    </w:r>
    <w:r w:rsidRPr="003850C6">
      <w:rPr>
        <w:b/>
        <w:sz w:val="20"/>
        <w:szCs w:val="20"/>
      </w:rPr>
      <w:fldChar w:fldCharType="end"/>
    </w:r>
    <w:r w:rsidRPr="003850C6">
      <w:rPr>
        <w:sz w:val="20"/>
        <w:szCs w:val="20"/>
      </w:rPr>
      <w:t xml:space="preserve"> of </w:t>
    </w:r>
    <w:r w:rsidRPr="003850C6">
      <w:rPr>
        <w:b/>
        <w:sz w:val="20"/>
        <w:szCs w:val="20"/>
      </w:rPr>
      <w:fldChar w:fldCharType="begin"/>
    </w:r>
    <w:r w:rsidRPr="003850C6">
      <w:rPr>
        <w:b/>
        <w:sz w:val="20"/>
        <w:szCs w:val="20"/>
      </w:rPr>
      <w:instrText xml:space="preserve"> NUMPAGES  </w:instrText>
    </w:r>
    <w:r w:rsidRPr="003850C6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5</w:t>
    </w:r>
    <w:r w:rsidRPr="003850C6">
      <w:rPr>
        <w:b/>
        <w:sz w:val="20"/>
        <w:szCs w:val="20"/>
      </w:rPr>
      <w:fldChar w:fldCharType="end"/>
    </w:r>
  </w:p>
  <w:p w:rsidR="00932B31" w:rsidRDefault="00932B31" w:rsidP="00932B31">
    <w:pPr>
      <w:pStyle w:val="Footer"/>
      <w:tabs>
        <w:tab w:val="clear" w:pos="4680"/>
        <w:tab w:val="clear" w:pos="936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B31" w:rsidRDefault="00932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6B4" w:rsidRDefault="000446B4">
      <w:r>
        <w:separator/>
      </w:r>
    </w:p>
  </w:footnote>
  <w:footnote w:type="continuationSeparator" w:id="0">
    <w:p w:rsidR="000446B4" w:rsidRDefault="0004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B31" w:rsidRDefault="00932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268867"/>
      <w:docPartObj>
        <w:docPartGallery w:val="Watermarks"/>
        <w:docPartUnique/>
      </w:docPartObj>
    </w:sdtPr>
    <w:sdtContent>
      <w:p w:rsidR="00932B31" w:rsidRDefault="00EF0F0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B31" w:rsidRDefault="00932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1E19"/>
    <w:multiLevelType w:val="hybridMultilevel"/>
    <w:tmpl w:val="4864A022"/>
    <w:lvl w:ilvl="0" w:tplc="D662FF58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CB5474"/>
    <w:multiLevelType w:val="hybridMultilevel"/>
    <w:tmpl w:val="2342253E"/>
    <w:lvl w:ilvl="0" w:tplc="30D02B5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C4865"/>
    <w:multiLevelType w:val="hybridMultilevel"/>
    <w:tmpl w:val="0BB0C05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9B1FE7"/>
    <w:multiLevelType w:val="hybridMultilevel"/>
    <w:tmpl w:val="0BB0C05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2"/>
    <w:rsid w:val="000211DC"/>
    <w:rsid w:val="000446B4"/>
    <w:rsid w:val="00096332"/>
    <w:rsid w:val="000C4821"/>
    <w:rsid w:val="000D467A"/>
    <w:rsid w:val="000F71B4"/>
    <w:rsid w:val="0022796F"/>
    <w:rsid w:val="00257F44"/>
    <w:rsid w:val="00374FFA"/>
    <w:rsid w:val="003B626F"/>
    <w:rsid w:val="003E3ECF"/>
    <w:rsid w:val="003F16E5"/>
    <w:rsid w:val="00474DB4"/>
    <w:rsid w:val="00542AF9"/>
    <w:rsid w:val="005701B4"/>
    <w:rsid w:val="005E7F46"/>
    <w:rsid w:val="0061151D"/>
    <w:rsid w:val="00641297"/>
    <w:rsid w:val="0067493A"/>
    <w:rsid w:val="006D10A3"/>
    <w:rsid w:val="006E43D1"/>
    <w:rsid w:val="006F620D"/>
    <w:rsid w:val="00713647"/>
    <w:rsid w:val="00730E81"/>
    <w:rsid w:val="007C40DA"/>
    <w:rsid w:val="007D26F6"/>
    <w:rsid w:val="00836127"/>
    <w:rsid w:val="008608FF"/>
    <w:rsid w:val="00884BE6"/>
    <w:rsid w:val="008F7479"/>
    <w:rsid w:val="00901B03"/>
    <w:rsid w:val="00932B31"/>
    <w:rsid w:val="009B22BA"/>
    <w:rsid w:val="009D3711"/>
    <w:rsid w:val="00A83311"/>
    <w:rsid w:val="00AC7398"/>
    <w:rsid w:val="00AD082D"/>
    <w:rsid w:val="00AF43EA"/>
    <w:rsid w:val="00B11091"/>
    <w:rsid w:val="00B53A6D"/>
    <w:rsid w:val="00BC63EC"/>
    <w:rsid w:val="00C4714E"/>
    <w:rsid w:val="00C81719"/>
    <w:rsid w:val="00CC4328"/>
    <w:rsid w:val="00CF085E"/>
    <w:rsid w:val="00D5499B"/>
    <w:rsid w:val="00D74DE4"/>
    <w:rsid w:val="00D85880"/>
    <w:rsid w:val="00DB12E5"/>
    <w:rsid w:val="00DE4D59"/>
    <w:rsid w:val="00E015D8"/>
    <w:rsid w:val="00E2140A"/>
    <w:rsid w:val="00E33C78"/>
    <w:rsid w:val="00E4293F"/>
    <w:rsid w:val="00E441E9"/>
    <w:rsid w:val="00E4504C"/>
    <w:rsid w:val="00E758E0"/>
    <w:rsid w:val="00EF0F06"/>
    <w:rsid w:val="00EF5D24"/>
    <w:rsid w:val="00F041DA"/>
    <w:rsid w:val="00F3208F"/>
    <w:rsid w:val="00F9745F"/>
    <w:rsid w:val="00FB7E1A"/>
    <w:rsid w:val="00FD5FA4"/>
    <w:rsid w:val="00FE4B12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3B4B42-51D5-49E4-AFE8-F39287B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B1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4B12"/>
    <w:pPr>
      <w:keepNext/>
      <w:jc w:val="both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4B12"/>
    <w:rPr>
      <w:rFonts w:ascii="Times New Roman" w:eastAsia="SimSu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E4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E4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12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4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12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FE4B1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BA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EB64-A8AA-4326-B243-2EFA09AE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Kimberly</dc:creator>
  <cp:keywords/>
  <dc:description/>
  <cp:lastModifiedBy>Jackson, Rashidi A.</cp:lastModifiedBy>
  <cp:revision>2</cp:revision>
  <cp:lastPrinted>2020-01-03T18:12:00Z</cp:lastPrinted>
  <dcterms:created xsi:type="dcterms:W3CDTF">2020-01-07T21:30:00Z</dcterms:created>
  <dcterms:modified xsi:type="dcterms:W3CDTF">2020-01-07T21:30:00Z</dcterms:modified>
</cp:coreProperties>
</file>